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065" w:type="dxa"/>
        <w:tblInd w:w="-34" w:type="dxa"/>
        <w:tblLayout w:type="fixed"/>
        <w:tblLook w:val="00A0"/>
      </w:tblPr>
      <w:tblGrid>
        <w:gridCol w:w="6082"/>
        <w:gridCol w:w="1956"/>
        <w:gridCol w:w="675"/>
        <w:gridCol w:w="676"/>
        <w:gridCol w:w="676"/>
      </w:tblGrid>
      <w:tr w:rsidR="002827AC" w:rsidRPr="002827AC">
        <w:tc>
          <w:tcPr>
            <w:tcW w:w="6082" w:type="dxa"/>
          </w:tcPr>
          <w:p w:rsidR="002827AC" w:rsidRPr="002827AC" w:rsidRDefault="002827AC" w:rsidP="00BD46E7">
            <w:pPr>
              <w:ind w:firstLine="0"/>
              <w:rPr>
                <w:sz w:val="18"/>
                <w:szCs w:val="18"/>
              </w:rPr>
            </w:pPr>
          </w:p>
        </w:tc>
        <w:tc>
          <w:tcPr>
            <w:tcW w:w="1956" w:type="dxa"/>
          </w:tcPr>
          <w:p w:rsidR="002827AC" w:rsidRPr="002827AC" w:rsidRDefault="002827AC" w:rsidP="00BD46E7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27AC" w:rsidRPr="002827AC" w:rsidRDefault="002827AC" w:rsidP="00BD46E7">
            <w:pPr>
              <w:ind w:firstLine="0"/>
              <w:jc w:val="center"/>
              <w:rPr>
                <w:sz w:val="18"/>
                <w:szCs w:val="18"/>
              </w:rPr>
            </w:pPr>
            <w:r w:rsidRPr="002827AC">
              <w:rPr>
                <w:sz w:val="18"/>
                <w:szCs w:val="18"/>
              </w:rPr>
              <w:t>Коди</w:t>
            </w:r>
          </w:p>
        </w:tc>
      </w:tr>
      <w:tr w:rsidR="002827AC" w:rsidRPr="002827AC" w:rsidTr="00F9271E">
        <w:tc>
          <w:tcPr>
            <w:tcW w:w="6082" w:type="dxa"/>
          </w:tcPr>
          <w:p w:rsidR="002827AC" w:rsidRPr="002827AC" w:rsidRDefault="002827AC" w:rsidP="00BD46E7">
            <w:pPr>
              <w:ind w:firstLine="0"/>
              <w:rPr>
                <w:sz w:val="18"/>
                <w:szCs w:val="18"/>
              </w:rPr>
            </w:pPr>
          </w:p>
        </w:tc>
        <w:tc>
          <w:tcPr>
            <w:tcW w:w="1956" w:type="dxa"/>
          </w:tcPr>
          <w:p w:rsidR="002827AC" w:rsidRPr="00467705" w:rsidRDefault="002827AC" w:rsidP="00BD46E7">
            <w:pPr>
              <w:ind w:firstLine="0"/>
              <w:jc w:val="center"/>
              <w:rPr>
                <w:sz w:val="16"/>
                <w:szCs w:val="16"/>
              </w:rPr>
            </w:pPr>
            <w:r w:rsidRPr="00467705">
              <w:rPr>
                <w:sz w:val="16"/>
                <w:szCs w:val="16"/>
              </w:rPr>
              <w:t>Дата (рік, місяць,  число)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27AC" w:rsidRPr="00F9271E" w:rsidRDefault="003C250B" w:rsidP="00F9271E">
            <w:pPr>
              <w:ind w:firstLine="0"/>
              <w:jc w:val="center"/>
              <w:rPr>
                <w:b/>
                <w:sz w:val="18"/>
                <w:szCs w:val="18"/>
              </w:rPr>
            </w:pPr>
            <w:r w:rsidRPr="00F9271E">
              <w:rPr>
                <w:b/>
                <w:sz w:val="18"/>
                <w:szCs w:val="18"/>
                <w:lang w:val="en-US"/>
              </w:rPr>
              <w:t>201</w:t>
            </w:r>
            <w:r w:rsidR="00F9271E" w:rsidRPr="00F9271E">
              <w:rPr>
                <w:b/>
                <w:sz w:val="18"/>
                <w:szCs w:val="18"/>
              </w:rPr>
              <w:t>5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2827AC" w:rsidRPr="00F9271E" w:rsidRDefault="00F9271E" w:rsidP="00F9271E">
            <w:pPr>
              <w:ind w:firstLine="0"/>
              <w:jc w:val="center"/>
              <w:rPr>
                <w:b/>
                <w:bCs/>
                <w:sz w:val="18"/>
                <w:szCs w:val="18"/>
              </w:rPr>
            </w:pPr>
            <w:r w:rsidRPr="00F9271E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2827AC" w:rsidRPr="00F9271E" w:rsidRDefault="00F9271E" w:rsidP="00F9271E">
            <w:pPr>
              <w:ind w:firstLine="0"/>
              <w:jc w:val="center"/>
              <w:rPr>
                <w:b/>
                <w:bCs/>
                <w:sz w:val="18"/>
                <w:szCs w:val="18"/>
              </w:rPr>
            </w:pPr>
            <w:r w:rsidRPr="00F9271E">
              <w:rPr>
                <w:b/>
                <w:bCs/>
                <w:sz w:val="18"/>
                <w:szCs w:val="18"/>
              </w:rPr>
              <w:t>31</w:t>
            </w:r>
          </w:p>
        </w:tc>
      </w:tr>
      <w:tr w:rsidR="002827AC" w:rsidRPr="002827AC" w:rsidTr="00F9271E">
        <w:tc>
          <w:tcPr>
            <w:tcW w:w="6082" w:type="dxa"/>
          </w:tcPr>
          <w:p w:rsidR="002827AC" w:rsidRPr="003C250B" w:rsidRDefault="002827AC" w:rsidP="00BD46E7">
            <w:pPr>
              <w:ind w:firstLine="0"/>
              <w:rPr>
                <w:sz w:val="18"/>
                <w:szCs w:val="18"/>
              </w:rPr>
            </w:pPr>
            <w:r w:rsidRPr="002827AC">
              <w:rPr>
                <w:sz w:val="18"/>
                <w:szCs w:val="18"/>
              </w:rPr>
              <w:t xml:space="preserve">Підприємство  </w:t>
            </w:r>
            <w:r w:rsidR="006872BE" w:rsidRPr="003C250B">
              <w:rPr>
                <w:sz w:val="18"/>
                <w:szCs w:val="18"/>
              </w:rPr>
              <w:t xml:space="preserve"> </w:t>
            </w:r>
            <w:r w:rsidR="003C250B" w:rsidRPr="00F9271E">
              <w:rPr>
                <w:b/>
                <w:sz w:val="18"/>
                <w:szCs w:val="18"/>
                <w:u w:val="single"/>
              </w:rPr>
              <w:t>ТОВАРИСТВО ЗОБМЕЖЕНОЮ ВІДПОВІДЛЬНІСЮ "МЕНЕДЖМЕНТ ТРЕЖЕ ТРЕЙДИНГ ЛІМІТИД"</w:t>
            </w:r>
          </w:p>
        </w:tc>
        <w:tc>
          <w:tcPr>
            <w:tcW w:w="1956" w:type="dxa"/>
          </w:tcPr>
          <w:p w:rsidR="002827AC" w:rsidRPr="002827AC" w:rsidRDefault="002827AC" w:rsidP="00BD46E7">
            <w:pPr>
              <w:ind w:firstLine="0"/>
              <w:rPr>
                <w:sz w:val="18"/>
                <w:szCs w:val="18"/>
              </w:rPr>
            </w:pPr>
            <w:r w:rsidRPr="002827AC">
              <w:rPr>
                <w:sz w:val="18"/>
                <w:szCs w:val="18"/>
              </w:rPr>
              <w:t>за ЄДРПОУ</w:t>
            </w:r>
          </w:p>
        </w:tc>
        <w:tc>
          <w:tcPr>
            <w:tcW w:w="20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27AC" w:rsidRPr="00F9271E" w:rsidRDefault="003C250B" w:rsidP="00F9271E">
            <w:pPr>
              <w:ind w:firstLine="0"/>
              <w:jc w:val="center"/>
              <w:rPr>
                <w:b/>
                <w:sz w:val="18"/>
                <w:szCs w:val="18"/>
                <w:lang w:val="en-US"/>
              </w:rPr>
            </w:pPr>
            <w:r w:rsidRPr="00F9271E">
              <w:rPr>
                <w:b/>
                <w:sz w:val="18"/>
                <w:szCs w:val="18"/>
                <w:lang w:val="en-US"/>
              </w:rPr>
              <w:t>37440014</w:t>
            </w:r>
          </w:p>
        </w:tc>
      </w:tr>
    </w:tbl>
    <w:p w:rsidR="00BE3761" w:rsidRPr="00F51EB2" w:rsidRDefault="00BE3761" w:rsidP="002827AC">
      <w:pPr>
        <w:pStyle w:val="a5"/>
        <w:rPr>
          <w:color w:val="auto"/>
          <w:sz w:val="10"/>
          <w:szCs w:val="10"/>
        </w:rPr>
      </w:pPr>
    </w:p>
    <w:p w:rsidR="00181EB3" w:rsidRPr="00902FFA" w:rsidRDefault="003C250B" w:rsidP="002827AC">
      <w:pPr>
        <w:pStyle w:val="a5"/>
        <w:rPr>
          <w:color w:val="auto"/>
        </w:rPr>
      </w:pPr>
      <w:proofErr w:type="spellStart"/>
      <w:r w:rsidRPr="003C250B">
        <w:rPr>
          <w:color w:val="auto"/>
          <w:lang w:val="ru-RU"/>
        </w:rPr>
        <w:t>Звіт</w:t>
      </w:r>
      <w:proofErr w:type="spellEnd"/>
      <w:r w:rsidR="00BE3761" w:rsidRPr="00181EB3">
        <w:rPr>
          <w:color w:val="auto"/>
        </w:rPr>
        <w:t xml:space="preserve"> </w:t>
      </w:r>
      <w:r w:rsidR="00902FFA">
        <w:rPr>
          <w:color w:val="auto"/>
        </w:rPr>
        <w:t xml:space="preserve">про рух грошових коштів </w:t>
      </w:r>
      <w:proofErr w:type="gramStart"/>
      <w:r w:rsidR="009E0A6D">
        <w:rPr>
          <w:color w:val="auto"/>
        </w:rPr>
        <w:t xml:space="preserve">( </w:t>
      </w:r>
      <w:proofErr w:type="gramEnd"/>
      <w:r w:rsidR="00902FFA">
        <w:rPr>
          <w:color w:val="auto"/>
        </w:rPr>
        <w:t>за прямим методом</w:t>
      </w:r>
      <w:r w:rsidR="009E0A6D">
        <w:rPr>
          <w:color w:val="auto"/>
        </w:rPr>
        <w:t xml:space="preserve"> )</w:t>
      </w:r>
    </w:p>
    <w:p w:rsidR="002827AC" w:rsidRPr="00181EB3" w:rsidRDefault="00181EB3" w:rsidP="002827AC">
      <w:pPr>
        <w:pStyle w:val="a5"/>
        <w:rPr>
          <w:color w:val="auto"/>
        </w:rPr>
      </w:pPr>
      <w:r w:rsidRPr="00DC5E8D">
        <w:rPr>
          <w:color w:val="auto"/>
        </w:rPr>
        <w:t>з</w:t>
      </w:r>
      <w:r w:rsidR="002827AC" w:rsidRPr="00181EB3">
        <w:rPr>
          <w:color w:val="auto"/>
        </w:rPr>
        <w:t>а</w:t>
      </w:r>
      <w:r w:rsidR="00E14737" w:rsidRPr="00181EB3">
        <w:rPr>
          <w:color w:val="auto"/>
        </w:rPr>
        <w:t xml:space="preserve"> </w:t>
      </w:r>
      <w:r w:rsidR="003C250B">
        <w:rPr>
          <w:color w:val="auto"/>
          <w:lang w:val="en-US"/>
        </w:rPr>
        <w:t xml:space="preserve">2015 </w:t>
      </w:r>
      <w:proofErr w:type="spellStart"/>
      <w:r w:rsidR="003C250B">
        <w:rPr>
          <w:color w:val="auto"/>
          <w:lang w:val="en-US"/>
        </w:rPr>
        <w:t>рік</w:t>
      </w:r>
      <w:proofErr w:type="spellEnd"/>
      <w:r w:rsidR="002827AC" w:rsidRPr="00181EB3">
        <w:rPr>
          <w:color w:val="auto"/>
        </w:rPr>
        <w:t xml:space="preserve"> </w:t>
      </w:r>
    </w:p>
    <w:p w:rsidR="002827AC" w:rsidRPr="00181EB3" w:rsidRDefault="002827AC" w:rsidP="002827AC">
      <w:pPr>
        <w:pStyle w:val="a5"/>
        <w:rPr>
          <w:color w:val="auto"/>
          <w:sz w:val="10"/>
          <w:szCs w:val="10"/>
        </w:rPr>
      </w:pPr>
    </w:p>
    <w:tbl>
      <w:tblPr>
        <w:tblW w:w="0" w:type="auto"/>
        <w:jc w:val="right"/>
        <w:tblInd w:w="-7054" w:type="dxa"/>
        <w:tblLayout w:type="fixed"/>
        <w:tblLook w:val="00A0"/>
      </w:tblPr>
      <w:tblGrid>
        <w:gridCol w:w="8613"/>
        <w:gridCol w:w="1134"/>
      </w:tblGrid>
      <w:tr w:rsidR="00BE3761" w:rsidRPr="002827AC">
        <w:trPr>
          <w:jc w:val="right"/>
        </w:trPr>
        <w:tc>
          <w:tcPr>
            <w:tcW w:w="8613" w:type="dxa"/>
            <w:tcBorders>
              <w:right w:val="single" w:sz="4" w:space="0" w:color="auto"/>
            </w:tcBorders>
            <w:vAlign w:val="center"/>
          </w:tcPr>
          <w:p w:rsidR="00BE3761" w:rsidRPr="00DC5E8D" w:rsidRDefault="00BE3761" w:rsidP="00BE3761">
            <w:pPr>
              <w:pStyle w:val="a6"/>
              <w:rPr>
                <w:lang w:val="uk-UA"/>
              </w:rPr>
            </w:pPr>
            <w:r w:rsidRPr="00181EB3">
              <w:rPr>
                <w:lang w:val="uk-UA"/>
              </w:rPr>
              <w:t xml:space="preserve">                                                                    </w:t>
            </w:r>
            <w:proofErr w:type="spellStart"/>
            <w:r w:rsidR="003C250B">
              <w:t>Форма</w:t>
            </w:r>
            <w:proofErr w:type="spellEnd"/>
            <w:r w:rsidR="003C250B">
              <w:t xml:space="preserve"> № 3</w:t>
            </w:r>
            <w:r w:rsidRPr="00DC5E8D">
              <w:rPr>
                <w:lang w:val="uk-UA"/>
              </w:rPr>
              <w:t xml:space="preserve">                                      Код за ДКУД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761" w:rsidRPr="00DC5E8D" w:rsidRDefault="003C250B" w:rsidP="00BE3761">
            <w:pPr>
              <w:pStyle w:val="a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1801004</w:t>
            </w:r>
          </w:p>
        </w:tc>
      </w:tr>
    </w:tbl>
    <w:p w:rsidR="00BE3761" w:rsidRPr="00F51EB2" w:rsidRDefault="00BE3761" w:rsidP="002827AC">
      <w:pPr>
        <w:pStyle w:val="a5"/>
        <w:rPr>
          <w:color w:val="auto"/>
          <w:sz w:val="4"/>
          <w:szCs w:val="4"/>
        </w:rPr>
      </w:pPr>
    </w:p>
    <w:p w:rsidR="00B50BD8" w:rsidRPr="00B50BD8" w:rsidRDefault="00B50BD8" w:rsidP="002827AC">
      <w:pPr>
        <w:pStyle w:val="a5"/>
        <w:rPr>
          <w:color w:val="auto"/>
          <w:sz w:val="10"/>
          <w:szCs w:val="10"/>
        </w:rPr>
      </w:pPr>
    </w:p>
    <w:tbl>
      <w:tblPr>
        <w:tblW w:w="10206" w:type="dxa"/>
        <w:tblInd w:w="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A0"/>
      </w:tblPr>
      <w:tblGrid>
        <w:gridCol w:w="5107"/>
        <w:gridCol w:w="705"/>
        <w:gridCol w:w="1418"/>
        <w:gridCol w:w="1417"/>
        <w:gridCol w:w="1559"/>
      </w:tblGrid>
      <w:tr w:rsidR="00F51EB2" w:rsidRPr="002827AC" w:rsidTr="00F51EB2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EB2" w:rsidRPr="00B50BD8" w:rsidRDefault="00F51EB2" w:rsidP="00BD46E7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Стаття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EB2" w:rsidRPr="00F51EB2" w:rsidRDefault="00F51EB2" w:rsidP="00BD46E7">
            <w:pPr>
              <w:ind w:firstLine="0"/>
              <w:jc w:val="center"/>
              <w:rPr>
                <w:b/>
                <w:bCs/>
                <w:sz w:val="18"/>
                <w:szCs w:val="18"/>
              </w:rPr>
            </w:pPr>
            <w:r w:rsidRPr="00F51EB2">
              <w:rPr>
                <w:b/>
                <w:bCs/>
                <w:sz w:val="18"/>
                <w:szCs w:val="18"/>
              </w:rPr>
              <w:t>Код рядка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EB2" w:rsidRPr="00F51EB2" w:rsidRDefault="00F51EB2" w:rsidP="00BD46E7">
            <w:pPr>
              <w:ind w:firstLine="0"/>
              <w:jc w:val="center"/>
              <w:rPr>
                <w:b/>
                <w:bCs/>
                <w:sz w:val="16"/>
                <w:szCs w:val="16"/>
              </w:rPr>
            </w:pPr>
            <w:r w:rsidRPr="00F51EB2">
              <w:rPr>
                <w:b/>
                <w:bCs/>
                <w:sz w:val="16"/>
                <w:szCs w:val="16"/>
              </w:rPr>
              <w:t>За звітний період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EB2" w:rsidRPr="00F51EB2" w:rsidRDefault="00F51EB2" w:rsidP="00970860">
            <w:pPr>
              <w:ind w:firstLine="0"/>
              <w:jc w:val="center"/>
              <w:rPr>
                <w:b/>
                <w:bCs/>
                <w:sz w:val="16"/>
                <w:szCs w:val="16"/>
              </w:rPr>
            </w:pPr>
            <w:r w:rsidRPr="00F51EB2">
              <w:rPr>
                <w:b/>
                <w:color w:val="000000"/>
                <w:sz w:val="16"/>
                <w:szCs w:val="16"/>
              </w:rPr>
              <w:t>За аналогічний</w:t>
            </w:r>
            <w:r w:rsidRPr="00F51EB2">
              <w:rPr>
                <w:b/>
                <w:color w:val="000000"/>
                <w:sz w:val="16"/>
                <w:szCs w:val="16"/>
              </w:rPr>
              <w:br/>
              <w:t>період </w:t>
            </w:r>
            <w:proofErr w:type="spellStart"/>
            <w:r w:rsidRPr="00F51EB2">
              <w:rPr>
                <w:b/>
                <w:color w:val="000000"/>
                <w:sz w:val="16"/>
                <w:szCs w:val="16"/>
              </w:rPr>
              <w:t>поперед</w:t>
            </w:r>
            <w:r>
              <w:rPr>
                <w:b/>
                <w:color w:val="000000"/>
                <w:sz w:val="16"/>
                <w:szCs w:val="16"/>
              </w:rPr>
              <w:t>-</w:t>
            </w:r>
            <w:r w:rsidRPr="00F51EB2">
              <w:rPr>
                <w:b/>
                <w:color w:val="000000"/>
                <w:sz w:val="16"/>
                <w:szCs w:val="16"/>
              </w:rPr>
              <w:t>нього</w:t>
            </w:r>
            <w:proofErr w:type="spellEnd"/>
            <w:r w:rsidRPr="00F51EB2">
              <w:rPr>
                <w:b/>
                <w:color w:val="000000"/>
                <w:sz w:val="16"/>
                <w:szCs w:val="16"/>
              </w:rPr>
              <w:t xml:space="preserve"> року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EB2" w:rsidRPr="00F51EB2" w:rsidRDefault="00F51EB2" w:rsidP="00B50BD8">
            <w:pPr>
              <w:ind w:firstLine="0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Попередня фінансова звітність за МСФЗ</w:t>
            </w:r>
          </w:p>
        </w:tc>
      </w:tr>
      <w:tr w:rsidR="00F51EB2" w:rsidRPr="002827AC" w:rsidTr="00F51EB2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1EB2" w:rsidRPr="002827AC" w:rsidRDefault="00F51EB2" w:rsidP="00A82E16">
            <w:pPr>
              <w:ind w:firstLine="0"/>
              <w:rPr>
                <w:b/>
                <w:bCs/>
                <w:sz w:val="20"/>
                <w:szCs w:val="20"/>
              </w:rPr>
            </w:pPr>
            <w:r w:rsidRPr="00B50BD8">
              <w:rPr>
                <w:b/>
                <w:bCs/>
                <w:sz w:val="20"/>
                <w:szCs w:val="20"/>
              </w:rPr>
              <w:t xml:space="preserve">                                                  </w:t>
            </w:r>
            <w:r w:rsidRPr="002827AC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2827AC" w:rsidRDefault="00F51EB2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2827AC" w:rsidRDefault="00F51EB2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EB2" w:rsidRPr="002827AC" w:rsidRDefault="00F51EB2" w:rsidP="00970860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2827AC" w:rsidRDefault="00F9271E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</w:t>
            </w:r>
          </w:p>
        </w:tc>
      </w:tr>
      <w:tr w:rsidR="00F51EB2" w:rsidRPr="003C250B" w:rsidTr="00F51EB2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1EB2" w:rsidRDefault="00F51EB2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І. Рух коштів у результаті операційної діяльності</w:t>
            </w:r>
          </w:p>
          <w:p w:rsidR="00F51EB2" w:rsidRDefault="00F51EB2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Надходження від:</w:t>
            </w:r>
          </w:p>
          <w:p w:rsidR="00F51EB2" w:rsidRPr="003C250B" w:rsidRDefault="00F51EB2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Реалізації продукції (товарів, робіт, послуг)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3000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247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EB2" w:rsidRPr="003C250B" w:rsidRDefault="00F51EB2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113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9271E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76</w:t>
            </w:r>
          </w:p>
        </w:tc>
      </w:tr>
      <w:tr w:rsidR="00F51EB2" w:rsidRPr="003C250B" w:rsidTr="00F51EB2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1EB2" w:rsidRPr="003C250B" w:rsidRDefault="00F51EB2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Повернення податків і зборів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3005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EB2" w:rsidRPr="003C250B" w:rsidRDefault="00F51EB2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F51EB2" w:rsidRPr="003C250B" w:rsidTr="00F51EB2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1EB2" w:rsidRPr="003C250B" w:rsidRDefault="00F51EB2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у тому числі податку на додану вартість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3006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EB2" w:rsidRPr="003C250B" w:rsidRDefault="00F51EB2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F51EB2" w:rsidRPr="003C250B" w:rsidTr="00F51EB2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1EB2" w:rsidRPr="003C250B" w:rsidRDefault="00F51EB2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Цільового фінансування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3010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EB2" w:rsidRPr="003C250B" w:rsidRDefault="00F51EB2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9271E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</w:tr>
      <w:tr w:rsidR="00F51EB2" w:rsidRPr="003C250B" w:rsidTr="00F51EB2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1EB2" w:rsidRPr="003C250B" w:rsidRDefault="00F51EB2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Надходження авансів від покупців і замовників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3015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26C23" w:rsidRDefault="00326C23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EB2" w:rsidRPr="003C250B" w:rsidRDefault="00F51EB2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</w:tr>
      <w:tr w:rsidR="00F51EB2" w:rsidRPr="003C250B" w:rsidTr="00F51EB2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1EB2" w:rsidRPr="003C250B" w:rsidRDefault="00F51EB2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Інші надходження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3095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26C23" w:rsidRDefault="00F51EB2" w:rsidP="00326C23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</w:t>
            </w:r>
            <w:r w:rsidR="00326C23">
              <w:rPr>
                <w:bCs/>
                <w:sz w:val="20"/>
                <w:szCs w:val="20"/>
              </w:rPr>
              <w:t>10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EB2" w:rsidRPr="003C250B" w:rsidRDefault="00F51EB2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9271E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</w:tr>
      <w:tr w:rsidR="00F51EB2" w:rsidRPr="003C250B" w:rsidTr="00F51EB2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1EB2" w:rsidRDefault="00F51EB2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Витрачання на оплату:</w:t>
            </w:r>
          </w:p>
          <w:p w:rsidR="00F51EB2" w:rsidRPr="003C250B" w:rsidRDefault="00F51EB2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Товарів (робіт, послуг)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3100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(42)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EB2" w:rsidRPr="003C250B" w:rsidRDefault="00F51EB2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(30)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F9271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(3</w:t>
            </w:r>
            <w:r w:rsidR="00F9271E">
              <w:rPr>
                <w:bCs/>
                <w:sz w:val="20"/>
                <w:szCs w:val="20"/>
              </w:rPr>
              <w:t>8</w:t>
            </w:r>
            <w:r>
              <w:rPr>
                <w:bCs/>
                <w:sz w:val="20"/>
                <w:szCs w:val="20"/>
              </w:rPr>
              <w:t>)</w:t>
            </w:r>
          </w:p>
        </w:tc>
      </w:tr>
      <w:tr w:rsidR="00F51EB2" w:rsidRPr="003C250B" w:rsidTr="00F51EB2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1EB2" w:rsidRPr="003C250B" w:rsidRDefault="00F51EB2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Праці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3105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(341)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EB2" w:rsidRPr="003C250B" w:rsidRDefault="00F51EB2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(288)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F9271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</w:t>
            </w:r>
            <w:r w:rsidR="00F9271E">
              <w:rPr>
                <w:bCs/>
                <w:sz w:val="20"/>
                <w:szCs w:val="20"/>
              </w:rPr>
              <w:t>247</w:t>
            </w:r>
            <w:r>
              <w:rPr>
                <w:bCs/>
                <w:sz w:val="20"/>
                <w:szCs w:val="20"/>
              </w:rPr>
              <w:t>)</w:t>
            </w:r>
          </w:p>
        </w:tc>
      </w:tr>
      <w:tr w:rsidR="00F51EB2" w:rsidRPr="003C250B" w:rsidTr="00F51EB2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1EB2" w:rsidRPr="003C250B" w:rsidRDefault="00F51EB2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Відрахувань на соціальні заходи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3110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(173)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EB2" w:rsidRPr="003C250B" w:rsidRDefault="00F51EB2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(143)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F9271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</w:t>
            </w:r>
            <w:r w:rsidR="00F9271E">
              <w:rPr>
                <w:bCs/>
                <w:sz w:val="20"/>
                <w:szCs w:val="20"/>
              </w:rPr>
              <w:t>121</w:t>
            </w:r>
            <w:r>
              <w:rPr>
                <w:bCs/>
                <w:sz w:val="20"/>
                <w:szCs w:val="20"/>
              </w:rPr>
              <w:t>)</w:t>
            </w:r>
          </w:p>
        </w:tc>
      </w:tr>
      <w:tr w:rsidR="00F51EB2" w:rsidRPr="003C250B" w:rsidTr="00F51EB2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1EB2" w:rsidRPr="003C250B" w:rsidRDefault="00F51EB2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Зобов'язань з податків і зборів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3115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(104)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EB2" w:rsidRPr="003C250B" w:rsidRDefault="00F51EB2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(246)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F9271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</w:t>
            </w:r>
            <w:r w:rsidR="00F9271E">
              <w:rPr>
                <w:bCs/>
                <w:sz w:val="20"/>
                <w:szCs w:val="20"/>
              </w:rPr>
              <w:t>233</w:t>
            </w:r>
            <w:r>
              <w:rPr>
                <w:bCs/>
                <w:sz w:val="20"/>
                <w:szCs w:val="20"/>
              </w:rPr>
              <w:t>)</w:t>
            </w:r>
          </w:p>
        </w:tc>
      </w:tr>
      <w:tr w:rsidR="00F51EB2" w:rsidRPr="003C250B" w:rsidTr="00F51EB2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1EB2" w:rsidRPr="003C250B" w:rsidRDefault="00F51EB2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Зобов'язання з податку на прибуток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3116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(36)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EB2" w:rsidRPr="003C250B" w:rsidRDefault="00F51EB2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(135)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F9271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</w:t>
            </w:r>
            <w:r w:rsidR="00F9271E">
              <w:rPr>
                <w:bCs/>
                <w:sz w:val="20"/>
                <w:szCs w:val="20"/>
              </w:rPr>
              <w:t>193</w:t>
            </w:r>
            <w:r>
              <w:rPr>
                <w:bCs/>
                <w:sz w:val="20"/>
                <w:szCs w:val="20"/>
              </w:rPr>
              <w:t>)</w:t>
            </w:r>
          </w:p>
        </w:tc>
      </w:tr>
      <w:tr w:rsidR="00F51EB2" w:rsidRPr="003C250B" w:rsidTr="00F51EB2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1EB2" w:rsidRPr="003C250B" w:rsidRDefault="00F51EB2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Зобов'язання з інших податків і зборів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3118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(68)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EB2" w:rsidRPr="003C250B" w:rsidRDefault="00F51EB2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(111)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F9271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</w:t>
            </w:r>
            <w:r w:rsidR="00F9271E">
              <w:rPr>
                <w:bCs/>
                <w:sz w:val="20"/>
                <w:szCs w:val="20"/>
              </w:rPr>
              <w:t>40</w:t>
            </w:r>
            <w:r>
              <w:rPr>
                <w:bCs/>
                <w:sz w:val="20"/>
                <w:szCs w:val="20"/>
              </w:rPr>
              <w:t>)</w:t>
            </w:r>
          </w:p>
        </w:tc>
      </w:tr>
      <w:tr w:rsidR="00F51EB2" w:rsidRPr="003C250B" w:rsidTr="00F51EB2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1EB2" w:rsidRPr="003C250B" w:rsidRDefault="00F51EB2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Витрачання на оплату авансів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3135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EB2" w:rsidRPr="003C250B" w:rsidRDefault="00F51EB2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(1)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F9271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</w:t>
            </w:r>
            <w:r w:rsidR="00F9271E">
              <w:rPr>
                <w:bCs/>
                <w:sz w:val="20"/>
                <w:szCs w:val="20"/>
              </w:rPr>
              <w:t>--</w:t>
            </w:r>
            <w:r>
              <w:rPr>
                <w:bCs/>
                <w:sz w:val="20"/>
                <w:szCs w:val="20"/>
              </w:rPr>
              <w:t>)</w:t>
            </w:r>
          </w:p>
        </w:tc>
      </w:tr>
      <w:tr w:rsidR="00F51EB2" w:rsidRPr="003C250B" w:rsidTr="00F51EB2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1EB2" w:rsidRPr="003C250B" w:rsidRDefault="00F51EB2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Інші витрачання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3190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(1681)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EB2" w:rsidRPr="003C250B" w:rsidRDefault="00F51EB2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(31)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F9271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</w:t>
            </w:r>
            <w:r w:rsidR="00F9271E">
              <w:rPr>
                <w:bCs/>
                <w:sz w:val="20"/>
                <w:szCs w:val="20"/>
              </w:rPr>
              <w:t>46</w:t>
            </w:r>
            <w:r>
              <w:rPr>
                <w:bCs/>
                <w:sz w:val="20"/>
                <w:szCs w:val="20"/>
              </w:rPr>
              <w:t>)</w:t>
            </w:r>
          </w:p>
        </w:tc>
      </w:tr>
      <w:tr w:rsidR="00F51EB2" w:rsidRPr="00F51EB2" w:rsidTr="00F51EB2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1EB2" w:rsidRPr="00F51EB2" w:rsidRDefault="00F51EB2" w:rsidP="00A82E16">
            <w:pPr>
              <w:ind w:firstLine="0"/>
              <w:rPr>
                <w:b/>
                <w:bCs/>
                <w:sz w:val="20"/>
                <w:szCs w:val="20"/>
              </w:rPr>
            </w:pPr>
            <w:r w:rsidRPr="00F51EB2">
              <w:rPr>
                <w:b/>
                <w:bCs/>
                <w:sz w:val="20"/>
                <w:szCs w:val="20"/>
              </w:rPr>
              <w:t>Чистий рух коштів від операційної діяльності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F51EB2" w:rsidRDefault="00F51EB2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F51EB2">
              <w:rPr>
                <w:b/>
                <w:bCs/>
                <w:sz w:val="20"/>
                <w:szCs w:val="20"/>
              </w:rPr>
              <w:t>3195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F51EB2" w:rsidRDefault="00F51EB2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F51EB2">
              <w:rPr>
                <w:b/>
                <w:bCs/>
                <w:sz w:val="20"/>
                <w:szCs w:val="20"/>
              </w:rPr>
              <w:t>-384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EB2" w:rsidRPr="00F51EB2" w:rsidRDefault="00F51EB2" w:rsidP="00970860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F51EB2">
              <w:rPr>
                <w:b/>
                <w:bCs/>
                <w:sz w:val="20"/>
                <w:szCs w:val="20"/>
              </w:rPr>
              <w:t>-612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F51EB2" w:rsidRDefault="00F51EB2" w:rsidP="00F9271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F51EB2">
              <w:rPr>
                <w:b/>
                <w:bCs/>
                <w:sz w:val="20"/>
                <w:szCs w:val="20"/>
              </w:rPr>
              <w:t>-6</w:t>
            </w:r>
            <w:r w:rsidR="00F9271E">
              <w:rPr>
                <w:b/>
                <w:bCs/>
                <w:sz w:val="20"/>
                <w:szCs w:val="20"/>
              </w:rPr>
              <w:t>0</w:t>
            </w:r>
            <w:r w:rsidRPr="00F51EB2">
              <w:rPr>
                <w:b/>
                <w:bCs/>
                <w:sz w:val="20"/>
                <w:szCs w:val="20"/>
              </w:rPr>
              <w:t>2</w:t>
            </w:r>
          </w:p>
        </w:tc>
      </w:tr>
      <w:tr w:rsidR="00F51EB2" w:rsidRPr="003C250B" w:rsidTr="00F51EB2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1EB2" w:rsidRDefault="00F51EB2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II. Рух коштів у результаті інвестиційної діяльності</w:t>
            </w:r>
          </w:p>
          <w:p w:rsidR="00F51EB2" w:rsidRDefault="00F51EB2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Надходження від реалізації:</w:t>
            </w:r>
          </w:p>
          <w:p w:rsidR="00F51EB2" w:rsidRPr="003C250B" w:rsidRDefault="00F51EB2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фінансових інвестицій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EB2" w:rsidRPr="003C250B" w:rsidRDefault="00F51EB2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F51EB2" w:rsidRPr="003C250B" w:rsidTr="00F51EB2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1EB2" w:rsidRPr="003C250B" w:rsidRDefault="00F51EB2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необоротних активів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3205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EB2" w:rsidRPr="003C250B" w:rsidRDefault="00F51EB2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F51EB2" w:rsidRPr="003C250B" w:rsidTr="00F51EB2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1EB2" w:rsidRDefault="00F51EB2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Надходження від отриманих:</w:t>
            </w:r>
          </w:p>
          <w:p w:rsidR="00F51EB2" w:rsidRPr="003C250B" w:rsidRDefault="00F51EB2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відсотків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3215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1538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EB2" w:rsidRPr="003C250B" w:rsidRDefault="00F51EB2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1366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9271E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1415</w:t>
            </w:r>
          </w:p>
        </w:tc>
      </w:tr>
      <w:tr w:rsidR="00F51EB2" w:rsidRPr="003C250B" w:rsidTr="00F51EB2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1EB2" w:rsidRPr="003C250B" w:rsidRDefault="00F51EB2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дивідендів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3220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EB2" w:rsidRPr="003C250B" w:rsidRDefault="00F51EB2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F51EB2" w:rsidRPr="003C250B" w:rsidTr="00F51EB2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1EB2" w:rsidRPr="003C250B" w:rsidRDefault="00F51EB2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Надходження від деривативів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3225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EB2" w:rsidRPr="003C250B" w:rsidRDefault="00F51EB2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F51EB2" w:rsidRPr="003C250B" w:rsidTr="00F51EB2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1EB2" w:rsidRPr="003C250B" w:rsidRDefault="00F51EB2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Інші надходження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3250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4594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EB2" w:rsidRPr="003C250B" w:rsidRDefault="00F51EB2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2900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9271E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6700</w:t>
            </w:r>
          </w:p>
        </w:tc>
      </w:tr>
      <w:tr w:rsidR="00F51EB2" w:rsidRPr="003C250B" w:rsidTr="00F51EB2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1EB2" w:rsidRDefault="00F51EB2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Витрачання на придбання:</w:t>
            </w:r>
          </w:p>
          <w:p w:rsidR="00F51EB2" w:rsidRPr="003C250B" w:rsidRDefault="00F51EB2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фінансових інвестицій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3255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EB2" w:rsidRPr="003C250B" w:rsidRDefault="00F51EB2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</w:tr>
      <w:tr w:rsidR="00F51EB2" w:rsidRPr="003C250B" w:rsidTr="00F51EB2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1EB2" w:rsidRPr="003C250B" w:rsidRDefault="00F51EB2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необоротних активів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3260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EB2" w:rsidRPr="003C250B" w:rsidRDefault="00F51EB2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F9271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</w:t>
            </w:r>
            <w:r w:rsidR="00F9271E">
              <w:rPr>
                <w:bCs/>
                <w:sz w:val="20"/>
                <w:szCs w:val="20"/>
              </w:rPr>
              <w:t>2</w:t>
            </w:r>
            <w:r>
              <w:rPr>
                <w:bCs/>
                <w:sz w:val="20"/>
                <w:szCs w:val="20"/>
              </w:rPr>
              <w:t>)</w:t>
            </w:r>
          </w:p>
        </w:tc>
      </w:tr>
      <w:tr w:rsidR="00F51EB2" w:rsidRPr="003C250B" w:rsidTr="00F51EB2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1EB2" w:rsidRPr="003C250B" w:rsidRDefault="00F51EB2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Виплати за деривативами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3270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EB2" w:rsidRPr="003C250B" w:rsidRDefault="00F51EB2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</w:tr>
      <w:tr w:rsidR="00F51EB2" w:rsidRPr="003C250B" w:rsidTr="00F51EB2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1EB2" w:rsidRPr="003C250B" w:rsidRDefault="00F51EB2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Інші платежі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3290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(4955)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EB2" w:rsidRPr="003C250B" w:rsidRDefault="00F51EB2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(2930)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F9271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</w:t>
            </w:r>
            <w:r w:rsidR="00F9271E">
              <w:rPr>
                <w:bCs/>
                <w:sz w:val="20"/>
                <w:szCs w:val="20"/>
              </w:rPr>
              <w:t>6880</w:t>
            </w:r>
            <w:r>
              <w:rPr>
                <w:bCs/>
                <w:sz w:val="20"/>
                <w:szCs w:val="20"/>
              </w:rPr>
              <w:t>)</w:t>
            </w:r>
          </w:p>
        </w:tc>
      </w:tr>
      <w:tr w:rsidR="00F51EB2" w:rsidRPr="00F51EB2" w:rsidTr="00F51EB2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1EB2" w:rsidRPr="00F51EB2" w:rsidRDefault="00F51EB2" w:rsidP="00A82E16">
            <w:pPr>
              <w:ind w:firstLine="0"/>
              <w:rPr>
                <w:b/>
                <w:bCs/>
                <w:sz w:val="20"/>
                <w:szCs w:val="20"/>
              </w:rPr>
            </w:pPr>
            <w:r w:rsidRPr="00F51EB2">
              <w:rPr>
                <w:b/>
                <w:bCs/>
                <w:sz w:val="20"/>
                <w:szCs w:val="20"/>
              </w:rPr>
              <w:t>Чистий рух коштів від інвестиційної діяльності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F51EB2" w:rsidRDefault="00F51EB2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F51EB2">
              <w:rPr>
                <w:b/>
                <w:bCs/>
                <w:sz w:val="20"/>
                <w:szCs w:val="20"/>
              </w:rPr>
              <w:t>3295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F51EB2" w:rsidRDefault="00F51EB2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F51EB2">
              <w:rPr>
                <w:b/>
                <w:bCs/>
                <w:sz w:val="20"/>
                <w:szCs w:val="20"/>
              </w:rPr>
              <w:t>1177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EB2" w:rsidRPr="00F51EB2" w:rsidRDefault="00F51EB2" w:rsidP="00970860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F51EB2">
              <w:rPr>
                <w:b/>
                <w:bCs/>
                <w:sz w:val="20"/>
                <w:szCs w:val="20"/>
              </w:rPr>
              <w:t>1336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F51EB2" w:rsidRDefault="00F9271E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1233</w:t>
            </w:r>
          </w:p>
        </w:tc>
      </w:tr>
      <w:tr w:rsidR="00F51EB2" w:rsidRPr="003C250B" w:rsidTr="00F51EB2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1EB2" w:rsidRDefault="00F51EB2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III. Рух коштів у результаті фінансової діяльності</w:t>
            </w:r>
          </w:p>
          <w:p w:rsidR="00F51EB2" w:rsidRDefault="00F51EB2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Надходження від:</w:t>
            </w:r>
          </w:p>
          <w:p w:rsidR="00F51EB2" w:rsidRPr="003C250B" w:rsidRDefault="00F51EB2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Власного капіталу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3300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EB2" w:rsidRPr="003C250B" w:rsidRDefault="00F51EB2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F51EB2" w:rsidRPr="003C250B" w:rsidTr="00F51EB2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1EB2" w:rsidRPr="003C250B" w:rsidRDefault="00F51EB2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Отримання позик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3305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EB2" w:rsidRPr="003C250B" w:rsidRDefault="00F51EB2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F51EB2" w:rsidRPr="003C250B" w:rsidTr="00F51EB2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1EB2" w:rsidRPr="003C250B" w:rsidRDefault="00F51EB2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Інші надходження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3340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EB2" w:rsidRPr="003C250B" w:rsidRDefault="00F51EB2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F51EB2" w:rsidRPr="003C250B" w:rsidTr="00F51EB2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1EB2" w:rsidRDefault="00F51EB2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Витрачання на:</w:t>
            </w:r>
          </w:p>
          <w:p w:rsidR="00F51EB2" w:rsidRPr="003C250B" w:rsidRDefault="00F51EB2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Викуп власних акцій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3345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EB2" w:rsidRPr="003C250B" w:rsidRDefault="00F51EB2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</w:tr>
      <w:tr w:rsidR="00F51EB2" w:rsidRPr="003C250B" w:rsidTr="00F51EB2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1EB2" w:rsidRPr="003C250B" w:rsidRDefault="00F51EB2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Погашення позик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3350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EB2" w:rsidRPr="003C250B" w:rsidRDefault="00F51EB2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F51EB2" w:rsidRPr="003C250B" w:rsidTr="00F51EB2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1EB2" w:rsidRPr="003C250B" w:rsidRDefault="00F51EB2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Сплату дивідендів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3355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(720)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EB2" w:rsidRPr="003C250B" w:rsidRDefault="00F51EB2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(750)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F9271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</w:t>
            </w:r>
            <w:r w:rsidR="00F9271E">
              <w:rPr>
                <w:bCs/>
                <w:sz w:val="20"/>
                <w:szCs w:val="20"/>
              </w:rPr>
              <w:t>686</w:t>
            </w:r>
            <w:r>
              <w:rPr>
                <w:bCs/>
                <w:sz w:val="20"/>
                <w:szCs w:val="20"/>
              </w:rPr>
              <w:t>)</w:t>
            </w:r>
          </w:p>
        </w:tc>
      </w:tr>
      <w:tr w:rsidR="00F51EB2" w:rsidRPr="003C250B" w:rsidTr="00F51EB2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1EB2" w:rsidRPr="003C250B" w:rsidRDefault="00F51EB2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Інші платежі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3390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EB2" w:rsidRPr="003C250B" w:rsidRDefault="00F51EB2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</w:tr>
      <w:tr w:rsidR="00F51EB2" w:rsidRPr="00F51EB2" w:rsidTr="00F51EB2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1EB2" w:rsidRPr="00F51EB2" w:rsidRDefault="00F51EB2" w:rsidP="00A82E16">
            <w:pPr>
              <w:ind w:firstLine="0"/>
              <w:rPr>
                <w:b/>
                <w:bCs/>
                <w:sz w:val="20"/>
                <w:szCs w:val="20"/>
              </w:rPr>
            </w:pPr>
            <w:r w:rsidRPr="00F51EB2">
              <w:rPr>
                <w:b/>
                <w:bCs/>
                <w:sz w:val="20"/>
                <w:szCs w:val="20"/>
              </w:rPr>
              <w:t>Чистий рух коштів від фінансової діяльності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F51EB2" w:rsidRDefault="00F51EB2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F51EB2">
              <w:rPr>
                <w:b/>
                <w:bCs/>
                <w:sz w:val="20"/>
                <w:szCs w:val="20"/>
              </w:rPr>
              <w:t>3395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F51EB2" w:rsidRDefault="00F51EB2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F51EB2">
              <w:rPr>
                <w:b/>
                <w:bCs/>
                <w:sz w:val="20"/>
                <w:szCs w:val="20"/>
              </w:rPr>
              <w:t>-720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EB2" w:rsidRPr="00F51EB2" w:rsidRDefault="00F51EB2" w:rsidP="00970860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F51EB2">
              <w:rPr>
                <w:b/>
                <w:bCs/>
                <w:sz w:val="20"/>
                <w:szCs w:val="20"/>
              </w:rPr>
              <w:t>-750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F51EB2" w:rsidRDefault="00F51EB2" w:rsidP="00F9271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F51EB2">
              <w:rPr>
                <w:b/>
                <w:bCs/>
                <w:sz w:val="20"/>
                <w:szCs w:val="20"/>
              </w:rPr>
              <w:t>-</w:t>
            </w:r>
            <w:r w:rsidR="00F9271E">
              <w:rPr>
                <w:b/>
                <w:bCs/>
                <w:sz w:val="20"/>
                <w:szCs w:val="20"/>
              </w:rPr>
              <w:t>686</w:t>
            </w:r>
          </w:p>
        </w:tc>
      </w:tr>
      <w:tr w:rsidR="00F51EB2" w:rsidRPr="00F51EB2" w:rsidTr="00F51EB2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1EB2" w:rsidRPr="00F51EB2" w:rsidRDefault="00F51EB2" w:rsidP="00A82E16">
            <w:pPr>
              <w:ind w:firstLine="0"/>
              <w:rPr>
                <w:b/>
                <w:bCs/>
                <w:sz w:val="20"/>
                <w:szCs w:val="20"/>
              </w:rPr>
            </w:pPr>
            <w:r w:rsidRPr="00F51EB2">
              <w:rPr>
                <w:b/>
                <w:bCs/>
                <w:sz w:val="20"/>
                <w:szCs w:val="20"/>
              </w:rPr>
              <w:t>Чистий рух грошових коштів за звітний період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F51EB2" w:rsidRDefault="00F51EB2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F51EB2">
              <w:rPr>
                <w:b/>
                <w:bCs/>
                <w:sz w:val="20"/>
                <w:szCs w:val="20"/>
              </w:rPr>
              <w:t>3400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F51EB2" w:rsidRDefault="00F51EB2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F51EB2">
              <w:rPr>
                <w:b/>
                <w:bCs/>
                <w:sz w:val="20"/>
                <w:szCs w:val="20"/>
              </w:rPr>
              <w:t>73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EB2" w:rsidRPr="00F51EB2" w:rsidRDefault="00F51EB2" w:rsidP="00970860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F51EB2">
              <w:rPr>
                <w:b/>
                <w:bCs/>
                <w:sz w:val="20"/>
                <w:szCs w:val="20"/>
              </w:rPr>
              <w:t>-26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F51EB2" w:rsidRDefault="00F51EB2" w:rsidP="00F9271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F51EB2">
              <w:rPr>
                <w:b/>
                <w:bCs/>
                <w:sz w:val="20"/>
                <w:szCs w:val="20"/>
              </w:rPr>
              <w:t>-</w:t>
            </w:r>
            <w:r w:rsidR="00F9271E">
              <w:rPr>
                <w:b/>
                <w:bCs/>
                <w:sz w:val="20"/>
                <w:szCs w:val="20"/>
              </w:rPr>
              <w:t>55</w:t>
            </w:r>
          </w:p>
        </w:tc>
      </w:tr>
      <w:tr w:rsidR="00F51EB2" w:rsidRPr="00F51EB2" w:rsidTr="00F51EB2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1EB2" w:rsidRPr="00F51EB2" w:rsidRDefault="00F51EB2" w:rsidP="00A82E16">
            <w:pPr>
              <w:ind w:firstLine="0"/>
              <w:rPr>
                <w:b/>
                <w:bCs/>
                <w:sz w:val="20"/>
                <w:szCs w:val="20"/>
              </w:rPr>
            </w:pPr>
            <w:r w:rsidRPr="00F51EB2">
              <w:rPr>
                <w:b/>
                <w:bCs/>
                <w:sz w:val="20"/>
                <w:szCs w:val="20"/>
              </w:rPr>
              <w:t>Залишок коштів на початок року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F51EB2" w:rsidRDefault="00F51EB2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F51EB2">
              <w:rPr>
                <w:b/>
                <w:bCs/>
                <w:sz w:val="20"/>
                <w:szCs w:val="20"/>
              </w:rPr>
              <w:t>3405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F51EB2" w:rsidRDefault="00F51EB2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F51EB2">
              <w:rPr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EB2" w:rsidRPr="00F51EB2" w:rsidRDefault="00F51EB2" w:rsidP="00970860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F51EB2">
              <w:rPr>
                <w:b/>
                <w:bCs/>
                <w:sz w:val="20"/>
                <w:szCs w:val="20"/>
              </w:rPr>
              <w:t>53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F51EB2" w:rsidRDefault="00F9271E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108</w:t>
            </w:r>
          </w:p>
        </w:tc>
      </w:tr>
      <w:tr w:rsidR="00F51EB2" w:rsidRPr="003C250B" w:rsidTr="00F51EB2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1EB2" w:rsidRPr="003C250B" w:rsidRDefault="00F51EB2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Вплив зміни валютних курсів на залишок коштів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3410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EB2" w:rsidRPr="003C250B" w:rsidRDefault="00F51EB2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3C250B" w:rsidRDefault="00F51EB2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F51EB2" w:rsidRPr="00F51EB2" w:rsidTr="00F51EB2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1EB2" w:rsidRPr="00F51EB2" w:rsidRDefault="00F51EB2" w:rsidP="00A82E16">
            <w:pPr>
              <w:ind w:firstLine="0"/>
              <w:rPr>
                <w:b/>
                <w:bCs/>
                <w:sz w:val="20"/>
                <w:szCs w:val="20"/>
              </w:rPr>
            </w:pPr>
            <w:r w:rsidRPr="00F51EB2">
              <w:rPr>
                <w:b/>
                <w:bCs/>
                <w:sz w:val="20"/>
                <w:szCs w:val="20"/>
              </w:rPr>
              <w:t>Залишок коштів на кінець року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F51EB2" w:rsidRDefault="00F51EB2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F51EB2">
              <w:rPr>
                <w:b/>
                <w:bCs/>
                <w:sz w:val="20"/>
                <w:szCs w:val="20"/>
              </w:rPr>
              <w:t>3415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F51EB2" w:rsidRDefault="00F51EB2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F51EB2">
              <w:rPr>
                <w:b/>
                <w:bCs/>
                <w:sz w:val="20"/>
                <w:szCs w:val="20"/>
              </w:rPr>
              <w:t>100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EB2" w:rsidRPr="00F51EB2" w:rsidRDefault="00F51EB2" w:rsidP="00970860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F51EB2">
              <w:rPr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EB2" w:rsidRPr="00F51EB2" w:rsidRDefault="00F9271E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53</w:t>
            </w:r>
          </w:p>
        </w:tc>
      </w:tr>
    </w:tbl>
    <w:p w:rsidR="005A272A" w:rsidRDefault="005A272A" w:rsidP="002827AC">
      <w:pPr>
        <w:pStyle w:val="HTML"/>
        <w:rPr>
          <w:lang w:val="en-US"/>
        </w:rPr>
      </w:pPr>
    </w:p>
    <w:p w:rsidR="005F5EC6" w:rsidRPr="009D38FF" w:rsidRDefault="005F5EC6" w:rsidP="005F5EC6">
      <w:pPr>
        <w:pStyle w:val="HTML"/>
        <w:rPr>
          <w:rFonts w:ascii="Times New Roman" w:hAnsi="Times New Roman" w:cs="Times New Roman"/>
          <w:b/>
          <w:lang w:val="en-US"/>
        </w:rPr>
      </w:pPr>
      <w:bookmarkStart w:id="0" w:name="_GoBack"/>
      <w:bookmarkEnd w:id="0"/>
    </w:p>
    <w:tbl>
      <w:tblPr>
        <w:tblW w:w="0" w:type="auto"/>
        <w:tblLook w:val="01E0"/>
      </w:tblPr>
      <w:tblGrid>
        <w:gridCol w:w="3748"/>
        <w:gridCol w:w="1960"/>
        <w:gridCol w:w="4147"/>
      </w:tblGrid>
      <w:tr w:rsidR="005F5EC6" w:rsidRPr="004974BA" w:rsidTr="004974BA">
        <w:tc>
          <w:tcPr>
            <w:tcW w:w="3748" w:type="dxa"/>
            <w:shd w:val="clear" w:color="auto" w:fill="auto"/>
          </w:tcPr>
          <w:p w:rsidR="005F5EC6" w:rsidRPr="004974BA" w:rsidRDefault="003C250B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Директор</w:t>
            </w:r>
            <w:proofErr w:type="spellEnd"/>
          </w:p>
        </w:tc>
        <w:tc>
          <w:tcPr>
            <w:tcW w:w="1960" w:type="dxa"/>
            <w:shd w:val="clear" w:color="auto" w:fill="auto"/>
          </w:tcPr>
          <w:p w:rsidR="005F5EC6" w:rsidRPr="004974BA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 w:rsidRPr="004974BA">
              <w:rPr>
                <w:rFonts w:ascii="Times New Roman" w:hAnsi="Times New Roman" w:cs="Times New Roman"/>
                <w:b/>
                <w:color w:val="000000"/>
                <w:lang w:val="en-US"/>
              </w:rPr>
              <w:t>________________</w:t>
            </w:r>
          </w:p>
        </w:tc>
        <w:tc>
          <w:tcPr>
            <w:tcW w:w="4147" w:type="dxa"/>
            <w:shd w:val="clear" w:color="auto" w:fill="auto"/>
          </w:tcPr>
          <w:p w:rsidR="005F5EC6" w:rsidRPr="004974BA" w:rsidRDefault="003C250B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Масло</w:t>
            </w:r>
            <w:proofErr w:type="spellEnd"/>
            <w:r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Олег</w:t>
            </w:r>
            <w:proofErr w:type="spellEnd"/>
            <w:r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Миколайович</w:t>
            </w:r>
            <w:proofErr w:type="spellEnd"/>
          </w:p>
        </w:tc>
      </w:tr>
      <w:tr w:rsidR="005F5EC6" w:rsidRPr="004974BA" w:rsidTr="004974BA">
        <w:tc>
          <w:tcPr>
            <w:tcW w:w="3748" w:type="dxa"/>
            <w:shd w:val="clear" w:color="auto" w:fill="auto"/>
          </w:tcPr>
          <w:p w:rsidR="005F5EC6" w:rsidRPr="004974BA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960" w:type="dxa"/>
            <w:shd w:val="clear" w:color="auto" w:fill="auto"/>
          </w:tcPr>
          <w:p w:rsidR="005F5EC6" w:rsidRPr="004974BA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 w:rsidRPr="004974BA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 xml:space="preserve">              (</w:t>
            </w:r>
            <w:r w:rsidRPr="004974BA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підпис</w:t>
            </w:r>
            <w:r w:rsidRPr="004974BA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 xml:space="preserve">)   </w:t>
            </w:r>
          </w:p>
        </w:tc>
        <w:tc>
          <w:tcPr>
            <w:tcW w:w="4147" w:type="dxa"/>
            <w:shd w:val="clear" w:color="auto" w:fill="auto"/>
          </w:tcPr>
          <w:p w:rsidR="005F5EC6" w:rsidRPr="004974BA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  <w:tr w:rsidR="005F5EC6" w:rsidRPr="004974BA" w:rsidTr="004974BA">
        <w:tc>
          <w:tcPr>
            <w:tcW w:w="3748" w:type="dxa"/>
            <w:shd w:val="clear" w:color="auto" w:fill="auto"/>
          </w:tcPr>
          <w:p w:rsidR="005F5EC6" w:rsidRPr="004974BA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960" w:type="dxa"/>
            <w:shd w:val="clear" w:color="auto" w:fill="auto"/>
          </w:tcPr>
          <w:p w:rsidR="005F5EC6" w:rsidRPr="004974BA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4147" w:type="dxa"/>
            <w:shd w:val="clear" w:color="auto" w:fill="auto"/>
          </w:tcPr>
          <w:p w:rsidR="005F5EC6" w:rsidRPr="004974BA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  <w:tr w:rsidR="005F5EC6" w:rsidRPr="004974BA" w:rsidTr="004974BA">
        <w:tc>
          <w:tcPr>
            <w:tcW w:w="3748" w:type="dxa"/>
            <w:shd w:val="clear" w:color="auto" w:fill="auto"/>
          </w:tcPr>
          <w:p w:rsidR="005F5EC6" w:rsidRPr="004974BA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 w:rsidRPr="004974BA">
              <w:rPr>
                <w:rFonts w:ascii="Times New Roman" w:hAnsi="Times New Roman" w:cs="Times New Roman"/>
                <w:b/>
              </w:rPr>
              <w:t>Головний бухгалтер</w:t>
            </w:r>
            <w:r w:rsidRPr="004974BA">
              <w:rPr>
                <w:rFonts w:ascii="Times New Roman" w:hAnsi="Times New Roman" w:cs="Times New Roman"/>
                <w:b/>
                <w:color w:val="000000"/>
              </w:rPr>
              <w:t xml:space="preserve">    </w:t>
            </w:r>
          </w:p>
        </w:tc>
        <w:tc>
          <w:tcPr>
            <w:tcW w:w="1960" w:type="dxa"/>
            <w:shd w:val="clear" w:color="auto" w:fill="auto"/>
          </w:tcPr>
          <w:p w:rsidR="005F5EC6" w:rsidRPr="004974BA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 w:rsidRPr="004974BA">
              <w:rPr>
                <w:rFonts w:ascii="Times New Roman" w:hAnsi="Times New Roman" w:cs="Times New Roman"/>
                <w:b/>
                <w:color w:val="000000"/>
                <w:lang w:val="en-US"/>
              </w:rPr>
              <w:t>________________</w:t>
            </w:r>
          </w:p>
        </w:tc>
        <w:tc>
          <w:tcPr>
            <w:tcW w:w="4147" w:type="dxa"/>
            <w:shd w:val="clear" w:color="auto" w:fill="auto"/>
          </w:tcPr>
          <w:p w:rsidR="005F5EC6" w:rsidRPr="004974BA" w:rsidRDefault="003C250B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Масло</w:t>
            </w:r>
            <w:proofErr w:type="spellEnd"/>
            <w:r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Олег</w:t>
            </w:r>
            <w:proofErr w:type="spellEnd"/>
            <w:r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Миколайович</w:t>
            </w:r>
            <w:proofErr w:type="spellEnd"/>
          </w:p>
        </w:tc>
      </w:tr>
      <w:tr w:rsidR="005F5EC6" w:rsidRPr="004974BA" w:rsidTr="004974BA">
        <w:tc>
          <w:tcPr>
            <w:tcW w:w="3748" w:type="dxa"/>
            <w:shd w:val="clear" w:color="auto" w:fill="auto"/>
          </w:tcPr>
          <w:p w:rsidR="005F5EC6" w:rsidRPr="004974BA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960" w:type="dxa"/>
            <w:shd w:val="clear" w:color="auto" w:fill="auto"/>
          </w:tcPr>
          <w:p w:rsidR="005F5EC6" w:rsidRPr="004974BA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 w:rsidRPr="004974BA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 xml:space="preserve">              (</w:t>
            </w:r>
            <w:r w:rsidRPr="004974BA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підпис</w:t>
            </w:r>
            <w:r w:rsidRPr="004974BA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 xml:space="preserve">)   </w:t>
            </w:r>
          </w:p>
        </w:tc>
        <w:tc>
          <w:tcPr>
            <w:tcW w:w="4147" w:type="dxa"/>
            <w:shd w:val="clear" w:color="auto" w:fill="auto"/>
          </w:tcPr>
          <w:p w:rsidR="005F5EC6" w:rsidRPr="004974BA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</w:tbl>
    <w:p w:rsidR="00DB3E33" w:rsidRPr="009D38FF" w:rsidRDefault="00DB3E33" w:rsidP="009D38FF">
      <w:pPr>
        <w:pStyle w:val="HTML"/>
        <w:rPr>
          <w:sz w:val="2"/>
          <w:szCs w:val="2"/>
          <w:lang w:val="en-US"/>
        </w:rPr>
      </w:pPr>
    </w:p>
    <w:sectPr w:rsidR="00DB3E33" w:rsidRPr="009D38FF" w:rsidSect="00F51EB2">
      <w:pgSz w:w="11906" w:h="16838"/>
      <w:pgMar w:top="284" w:right="567" w:bottom="28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6"/>
  <w:displayBackgroundShape/>
  <w:proofState w:spelling="clean" w:grammar="clean"/>
  <w:attachedTemplate r:id="rId1"/>
  <w:stylePaneFormatFilter w:val="3F01"/>
  <w:defaultTabStop w:val="708"/>
  <w:hyphenationZone w:val="425"/>
  <w:characterSpacingControl w:val="doNotCompress"/>
  <w:compat/>
  <w:rsids>
    <w:rsidRoot w:val="003C250B"/>
    <w:rsid w:val="000C666C"/>
    <w:rsid w:val="000D4837"/>
    <w:rsid w:val="00181EB3"/>
    <w:rsid w:val="001F2FC5"/>
    <w:rsid w:val="002827AC"/>
    <w:rsid w:val="002E4F84"/>
    <w:rsid w:val="00326C23"/>
    <w:rsid w:val="00340069"/>
    <w:rsid w:val="00361DDE"/>
    <w:rsid w:val="00383B01"/>
    <w:rsid w:val="0039441C"/>
    <w:rsid w:val="003C250B"/>
    <w:rsid w:val="00467705"/>
    <w:rsid w:val="00480D20"/>
    <w:rsid w:val="0048448E"/>
    <w:rsid w:val="004974BA"/>
    <w:rsid w:val="004E3DBA"/>
    <w:rsid w:val="004F1636"/>
    <w:rsid w:val="005A272A"/>
    <w:rsid w:val="005F5EC6"/>
    <w:rsid w:val="006576F6"/>
    <w:rsid w:val="006872BE"/>
    <w:rsid w:val="0069548C"/>
    <w:rsid w:val="006954AD"/>
    <w:rsid w:val="006967A4"/>
    <w:rsid w:val="00783C2C"/>
    <w:rsid w:val="008B44D7"/>
    <w:rsid w:val="00902FFA"/>
    <w:rsid w:val="0096267D"/>
    <w:rsid w:val="0097797E"/>
    <w:rsid w:val="009D38FF"/>
    <w:rsid w:val="009E0A6D"/>
    <w:rsid w:val="00A82E16"/>
    <w:rsid w:val="00AB40AB"/>
    <w:rsid w:val="00AC27C8"/>
    <w:rsid w:val="00B3364E"/>
    <w:rsid w:val="00B50BD8"/>
    <w:rsid w:val="00B70D56"/>
    <w:rsid w:val="00BD46E7"/>
    <w:rsid w:val="00BE3761"/>
    <w:rsid w:val="00D21E74"/>
    <w:rsid w:val="00DB3E33"/>
    <w:rsid w:val="00DC5E8D"/>
    <w:rsid w:val="00DD3988"/>
    <w:rsid w:val="00E14737"/>
    <w:rsid w:val="00E7644E"/>
    <w:rsid w:val="00F27985"/>
    <w:rsid w:val="00F51EB2"/>
    <w:rsid w:val="00F742FF"/>
    <w:rsid w:val="00F927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27AC"/>
    <w:pPr>
      <w:widowControl w:val="0"/>
      <w:ind w:firstLine="567"/>
    </w:pPr>
    <w:rPr>
      <w:sz w:val="22"/>
      <w:szCs w:val="22"/>
      <w:lang w:val="uk-UA"/>
    </w:rPr>
  </w:style>
  <w:style w:type="paragraph" w:styleId="1">
    <w:name w:val="heading 1"/>
    <w:basedOn w:val="a"/>
    <w:next w:val="a"/>
    <w:link w:val="10"/>
    <w:qFormat/>
    <w:rsid w:val="002827AC"/>
    <w:pPr>
      <w:keepNext/>
      <w:widowControl/>
      <w:ind w:firstLine="0"/>
      <w:jc w:val="center"/>
      <w:outlineLvl w:val="0"/>
    </w:pPr>
    <w:rPr>
      <w:rFonts w:ascii="Times New Roman CYR" w:hAnsi="Times New Roman CYR" w:cs="Times New Roman CYR"/>
      <w:b/>
      <w:bCs/>
      <w:sz w:val="20"/>
      <w:szCs w:val="20"/>
    </w:rPr>
  </w:style>
  <w:style w:type="paragraph" w:styleId="2">
    <w:name w:val="heading 2"/>
    <w:basedOn w:val="a"/>
    <w:next w:val="a"/>
    <w:link w:val="20"/>
    <w:qFormat/>
    <w:rsid w:val="002827AC"/>
    <w:pPr>
      <w:keepNext/>
      <w:outlineLvl w:val="1"/>
    </w:pPr>
    <w:rPr>
      <w:rFonts w:ascii="Times New Roman CYR" w:hAnsi="Times New Roman CYR" w:cs="Times New Roman CYR"/>
      <w:b/>
      <w:bCs/>
      <w:sz w:val="16"/>
      <w:szCs w:val="16"/>
    </w:rPr>
  </w:style>
  <w:style w:type="paragraph" w:styleId="3">
    <w:name w:val="heading 3"/>
    <w:basedOn w:val="a"/>
    <w:next w:val="a"/>
    <w:link w:val="30"/>
    <w:qFormat/>
    <w:rsid w:val="002827AC"/>
    <w:pPr>
      <w:keepNext/>
      <w:ind w:firstLine="0"/>
      <w:jc w:val="center"/>
      <w:outlineLvl w:val="2"/>
    </w:pPr>
    <w:rPr>
      <w:rFonts w:ascii="Times New Roman CYR" w:hAnsi="Times New Roman CYR" w:cs="Times New Roman CYR"/>
      <w:b/>
      <w:bCs/>
      <w:sz w:val="18"/>
      <w:szCs w:val="18"/>
    </w:rPr>
  </w:style>
  <w:style w:type="paragraph" w:styleId="4">
    <w:name w:val="heading 4"/>
    <w:basedOn w:val="a"/>
    <w:next w:val="a"/>
    <w:link w:val="40"/>
    <w:qFormat/>
    <w:rsid w:val="002827AC"/>
    <w:pPr>
      <w:keepNext/>
      <w:ind w:firstLine="527"/>
      <w:outlineLvl w:val="3"/>
    </w:pPr>
    <w:rPr>
      <w:rFonts w:ascii="Times New Roman CYR" w:hAnsi="Times New Roman CYR" w:cs="Times New Roman CYR"/>
      <w:b/>
      <w:b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locked/>
    <w:rsid w:val="002827AC"/>
    <w:rPr>
      <w:rFonts w:ascii="Times New Roman CYR" w:hAnsi="Times New Roman CYR" w:cs="Times New Roman CYR"/>
      <w:b/>
      <w:bCs/>
      <w:lang w:val="ru-RU" w:eastAsia="ru-RU" w:bidi="ar-SA"/>
    </w:rPr>
  </w:style>
  <w:style w:type="character" w:customStyle="1" w:styleId="20">
    <w:name w:val="Заголовок 2 Знак"/>
    <w:link w:val="2"/>
    <w:semiHidden/>
    <w:locked/>
    <w:rsid w:val="002827AC"/>
    <w:rPr>
      <w:rFonts w:ascii="Times New Roman CYR" w:hAnsi="Times New Roman CYR" w:cs="Times New Roman CYR"/>
      <w:b/>
      <w:bCs/>
      <w:sz w:val="16"/>
      <w:szCs w:val="16"/>
      <w:lang w:val="ru-RU" w:eastAsia="ru-RU" w:bidi="ar-SA"/>
    </w:rPr>
  </w:style>
  <w:style w:type="character" w:customStyle="1" w:styleId="30">
    <w:name w:val="Заголовок 3 Знак"/>
    <w:link w:val="3"/>
    <w:locked/>
    <w:rsid w:val="002827AC"/>
    <w:rPr>
      <w:rFonts w:ascii="Times New Roman CYR" w:hAnsi="Times New Roman CYR" w:cs="Times New Roman CYR"/>
      <w:b/>
      <w:bCs/>
      <w:sz w:val="18"/>
      <w:szCs w:val="18"/>
      <w:lang w:val="ru-RU" w:eastAsia="ru-RU" w:bidi="ar-SA"/>
    </w:rPr>
  </w:style>
  <w:style w:type="character" w:customStyle="1" w:styleId="40">
    <w:name w:val="Заголовок 4 Знак"/>
    <w:link w:val="4"/>
    <w:locked/>
    <w:rsid w:val="002827AC"/>
    <w:rPr>
      <w:rFonts w:ascii="Times New Roman CYR" w:hAnsi="Times New Roman CYR" w:cs="Times New Roman CYR"/>
      <w:b/>
      <w:bCs/>
      <w:sz w:val="16"/>
      <w:szCs w:val="16"/>
      <w:lang w:val="ru-RU" w:eastAsia="ru-RU" w:bidi="ar-SA"/>
    </w:rPr>
  </w:style>
  <w:style w:type="paragraph" w:customStyle="1" w:styleId="a3">
    <w:name w:val="ДинТекстОбыч"/>
    <w:basedOn w:val="a"/>
    <w:rsid w:val="002827AC"/>
    <w:pPr>
      <w:jc w:val="both"/>
    </w:pPr>
    <w:rPr>
      <w:color w:val="000000"/>
    </w:rPr>
  </w:style>
  <w:style w:type="paragraph" w:customStyle="1" w:styleId="a4">
    <w:name w:val="ДинПодписьОбыч"/>
    <w:basedOn w:val="a3"/>
    <w:autoRedefine/>
    <w:rsid w:val="002827AC"/>
    <w:pPr>
      <w:jc w:val="right"/>
    </w:pPr>
    <w:rPr>
      <w:rFonts w:ascii="Arial Narrow" w:hAnsi="Arial Narrow" w:cs="Arial Narrow"/>
      <w:b/>
      <w:color w:val="auto"/>
    </w:rPr>
  </w:style>
  <w:style w:type="paragraph" w:customStyle="1" w:styleId="a5">
    <w:name w:val="ДинРазделОбыч"/>
    <w:basedOn w:val="a3"/>
    <w:autoRedefine/>
    <w:rsid w:val="002827AC"/>
    <w:pPr>
      <w:ind w:firstLine="0"/>
      <w:jc w:val="center"/>
    </w:pPr>
    <w:rPr>
      <w:b/>
      <w:bCs/>
    </w:rPr>
  </w:style>
  <w:style w:type="paragraph" w:customStyle="1" w:styleId="a6">
    <w:name w:val="ДинТекстТабл"/>
    <w:basedOn w:val="a"/>
    <w:rsid w:val="002827AC"/>
    <w:pPr>
      <w:ind w:firstLine="0"/>
    </w:pPr>
    <w:rPr>
      <w:lang w:val="en-US"/>
    </w:rPr>
  </w:style>
  <w:style w:type="paragraph" w:customStyle="1" w:styleId="a7">
    <w:name w:val="ДинТекстТаблМелк"/>
    <w:basedOn w:val="a"/>
    <w:autoRedefine/>
    <w:rsid w:val="002827AC"/>
    <w:pPr>
      <w:keepNext/>
      <w:keepLines/>
      <w:suppressAutoHyphens/>
      <w:ind w:firstLine="0"/>
    </w:pPr>
    <w:rPr>
      <w:rFonts w:ascii="Arial Narrow" w:hAnsi="Arial Narrow" w:cs="Arial Narrow"/>
    </w:rPr>
  </w:style>
  <w:style w:type="paragraph" w:customStyle="1" w:styleId="a8">
    <w:name w:val="ДинЦентрТабл"/>
    <w:basedOn w:val="a6"/>
    <w:rsid w:val="002827AC"/>
    <w:pPr>
      <w:jc w:val="center"/>
    </w:pPr>
  </w:style>
  <w:style w:type="paragraph" w:customStyle="1" w:styleId="a9">
    <w:name w:val="ДинШапкаРеквиз"/>
    <w:basedOn w:val="a3"/>
    <w:autoRedefine/>
    <w:rsid w:val="002827AC"/>
    <w:pPr>
      <w:ind w:firstLine="0"/>
      <w:jc w:val="center"/>
    </w:pPr>
  </w:style>
  <w:style w:type="paragraph" w:styleId="HTML">
    <w:name w:val="HTML Preformatted"/>
    <w:basedOn w:val="a"/>
    <w:link w:val="HTML0"/>
    <w:rsid w:val="002827A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0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locked/>
    <w:rsid w:val="002827AC"/>
    <w:rPr>
      <w:rFonts w:ascii="Courier New" w:hAnsi="Courier New" w:cs="Courier New"/>
      <w:lang w:val="ru-RU" w:eastAsia="ru-RU" w:bidi="ar-SA"/>
    </w:rPr>
  </w:style>
  <w:style w:type="paragraph" w:styleId="aa">
    <w:name w:val="Balloon Text"/>
    <w:basedOn w:val="a"/>
    <w:semiHidden/>
    <w:rsid w:val="002827AC"/>
    <w:rPr>
      <w:rFonts w:ascii="Tahoma" w:hAnsi="Tahoma" w:cs="Tahoma"/>
      <w:sz w:val="16"/>
      <w:szCs w:val="16"/>
    </w:rPr>
  </w:style>
  <w:style w:type="table" w:styleId="ab">
    <w:name w:val="Table Grid"/>
    <w:basedOn w:val="a1"/>
    <w:rsid w:val="0097797E"/>
    <w:pPr>
      <w:widowControl w:val="0"/>
      <w:ind w:firstLine="567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27AC"/>
    <w:pPr>
      <w:widowControl w:val="0"/>
      <w:ind w:firstLine="567"/>
    </w:pPr>
    <w:rPr>
      <w:sz w:val="22"/>
      <w:szCs w:val="22"/>
      <w:lang w:val="uk-UA"/>
    </w:rPr>
  </w:style>
  <w:style w:type="paragraph" w:styleId="1">
    <w:name w:val="heading 1"/>
    <w:basedOn w:val="a"/>
    <w:next w:val="a"/>
    <w:link w:val="10"/>
    <w:qFormat/>
    <w:rsid w:val="002827AC"/>
    <w:pPr>
      <w:keepNext/>
      <w:widowControl/>
      <w:ind w:firstLine="0"/>
      <w:jc w:val="center"/>
      <w:outlineLvl w:val="0"/>
    </w:pPr>
    <w:rPr>
      <w:rFonts w:ascii="Times New Roman CYR" w:hAnsi="Times New Roman CYR" w:cs="Times New Roman CYR"/>
      <w:b/>
      <w:bCs/>
      <w:sz w:val="20"/>
      <w:szCs w:val="20"/>
    </w:rPr>
  </w:style>
  <w:style w:type="paragraph" w:styleId="2">
    <w:name w:val="heading 2"/>
    <w:basedOn w:val="a"/>
    <w:next w:val="a"/>
    <w:link w:val="20"/>
    <w:qFormat/>
    <w:rsid w:val="002827AC"/>
    <w:pPr>
      <w:keepNext/>
      <w:outlineLvl w:val="1"/>
    </w:pPr>
    <w:rPr>
      <w:rFonts w:ascii="Times New Roman CYR" w:hAnsi="Times New Roman CYR" w:cs="Times New Roman CYR"/>
      <w:b/>
      <w:bCs/>
      <w:sz w:val="16"/>
      <w:szCs w:val="16"/>
    </w:rPr>
  </w:style>
  <w:style w:type="paragraph" w:styleId="3">
    <w:name w:val="heading 3"/>
    <w:basedOn w:val="a"/>
    <w:next w:val="a"/>
    <w:link w:val="30"/>
    <w:qFormat/>
    <w:rsid w:val="002827AC"/>
    <w:pPr>
      <w:keepNext/>
      <w:ind w:firstLine="0"/>
      <w:jc w:val="center"/>
      <w:outlineLvl w:val="2"/>
    </w:pPr>
    <w:rPr>
      <w:rFonts w:ascii="Times New Roman CYR" w:hAnsi="Times New Roman CYR" w:cs="Times New Roman CYR"/>
      <w:b/>
      <w:bCs/>
      <w:sz w:val="18"/>
      <w:szCs w:val="18"/>
    </w:rPr>
  </w:style>
  <w:style w:type="paragraph" w:styleId="4">
    <w:name w:val="heading 4"/>
    <w:basedOn w:val="a"/>
    <w:next w:val="a"/>
    <w:link w:val="40"/>
    <w:qFormat/>
    <w:rsid w:val="002827AC"/>
    <w:pPr>
      <w:keepNext/>
      <w:ind w:firstLine="527"/>
      <w:outlineLvl w:val="3"/>
    </w:pPr>
    <w:rPr>
      <w:rFonts w:ascii="Times New Roman CYR" w:hAnsi="Times New Roman CYR" w:cs="Times New Roman CYR"/>
      <w:b/>
      <w:b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locked/>
    <w:rsid w:val="002827AC"/>
    <w:rPr>
      <w:rFonts w:ascii="Times New Roman CYR" w:hAnsi="Times New Roman CYR" w:cs="Times New Roman CYR"/>
      <w:b/>
      <w:bCs/>
      <w:lang w:val="ru-RU" w:eastAsia="ru-RU" w:bidi="ar-SA"/>
    </w:rPr>
  </w:style>
  <w:style w:type="character" w:customStyle="1" w:styleId="20">
    <w:name w:val="Заголовок 2 Знак"/>
    <w:link w:val="2"/>
    <w:semiHidden/>
    <w:locked/>
    <w:rsid w:val="002827AC"/>
    <w:rPr>
      <w:rFonts w:ascii="Times New Roman CYR" w:hAnsi="Times New Roman CYR" w:cs="Times New Roman CYR"/>
      <w:b/>
      <w:bCs/>
      <w:sz w:val="16"/>
      <w:szCs w:val="16"/>
      <w:lang w:val="ru-RU" w:eastAsia="ru-RU" w:bidi="ar-SA"/>
    </w:rPr>
  </w:style>
  <w:style w:type="character" w:customStyle="1" w:styleId="30">
    <w:name w:val="Заголовок 3 Знак"/>
    <w:link w:val="3"/>
    <w:locked/>
    <w:rsid w:val="002827AC"/>
    <w:rPr>
      <w:rFonts w:ascii="Times New Roman CYR" w:hAnsi="Times New Roman CYR" w:cs="Times New Roman CYR"/>
      <w:b/>
      <w:bCs/>
      <w:sz w:val="18"/>
      <w:szCs w:val="18"/>
      <w:lang w:val="ru-RU" w:eastAsia="ru-RU" w:bidi="ar-SA"/>
    </w:rPr>
  </w:style>
  <w:style w:type="character" w:customStyle="1" w:styleId="40">
    <w:name w:val="Заголовок 4 Знак"/>
    <w:link w:val="4"/>
    <w:locked/>
    <w:rsid w:val="002827AC"/>
    <w:rPr>
      <w:rFonts w:ascii="Times New Roman CYR" w:hAnsi="Times New Roman CYR" w:cs="Times New Roman CYR"/>
      <w:b/>
      <w:bCs/>
      <w:sz w:val="16"/>
      <w:szCs w:val="16"/>
      <w:lang w:val="ru-RU" w:eastAsia="ru-RU" w:bidi="ar-SA"/>
    </w:rPr>
  </w:style>
  <w:style w:type="paragraph" w:customStyle="1" w:styleId="a3">
    <w:name w:val="ДинТекстОбыч"/>
    <w:basedOn w:val="a"/>
    <w:rsid w:val="002827AC"/>
    <w:pPr>
      <w:jc w:val="both"/>
    </w:pPr>
    <w:rPr>
      <w:color w:val="000000"/>
    </w:rPr>
  </w:style>
  <w:style w:type="paragraph" w:customStyle="1" w:styleId="a4">
    <w:name w:val="ДинПодписьОбыч"/>
    <w:basedOn w:val="a3"/>
    <w:autoRedefine/>
    <w:rsid w:val="002827AC"/>
    <w:pPr>
      <w:jc w:val="right"/>
    </w:pPr>
    <w:rPr>
      <w:rFonts w:ascii="Arial Narrow" w:hAnsi="Arial Narrow" w:cs="Arial Narrow"/>
      <w:b/>
      <w:color w:val="auto"/>
    </w:rPr>
  </w:style>
  <w:style w:type="paragraph" w:customStyle="1" w:styleId="a5">
    <w:name w:val="ДинРазделОбыч"/>
    <w:basedOn w:val="a3"/>
    <w:autoRedefine/>
    <w:rsid w:val="002827AC"/>
    <w:pPr>
      <w:ind w:firstLine="0"/>
      <w:jc w:val="center"/>
    </w:pPr>
    <w:rPr>
      <w:b/>
      <w:bCs/>
    </w:rPr>
  </w:style>
  <w:style w:type="paragraph" w:customStyle="1" w:styleId="a6">
    <w:name w:val="ДинТекстТабл"/>
    <w:basedOn w:val="a"/>
    <w:rsid w:val="002827AC"/>
    <w:pPr>
      <w:ind w:firstLine="0"/>
    </w:pPr>
    <w:rPr>
      <w:lang w:val="en-US"/>
    </w:rPr>
  </w:style>
  <w:style w:type="paragraph" w:customStyle="1" w:styleId="a7">
    <w:name w:val="ДинТекстТаблМелк"/>
    <w:basedOn w:val="a"/>
    <w:autoRedefine/>
    <w:rsid w:val="002827AC"/>
    <w:pPr>
      <w:keepNext/>
      <w:keepLines/>
      <w:suppressAutoHyphens/>
      <w:ind w:firstLine="0"/>
    </w:pPr>
    <w:rPr>
      <w:rFonts w:ascii="Arial Narrow" w:hAnsi="Arial Narrow" w:cs="Arial Narrow"/>
    </w:rPr>
  </w:style>
  <w:style w:type="paragraph" w:customStyle="1" w:styleId="a8">
    <w:name w:val="ДинЦентрТабл"/>
    <w:basedOn w:val="a6"/>
    <w:rsid w:val="002827AC"/>
    <w:pPr>
      <w:jc w:val="center"/>
    </w:pPr>
  </w:style>
  <w:style w:type="paragraph" w:customStyle="1" w:styleId="a9">
    <w:name w:val="ДинШапкаРеквиз"/>
    <w:basedOn w:val="a3"/>
    <w:autoRedefine/>
    <w:rsid w:val="002827AC"/>
    <w:pPr>
      <w:ind w:firstLine="0"/>
      <w:jc w:val="center"/>
    </w:pPr>
  </w:style>
  <w:style w:type="paragraph" w:styleId="HTML">
    <w:name w:val="HTML Preformatted"/>
    <w:basedOn w:val="a"/>
    <w:link w:val="HTML0"/>
    <w:rsid w:val="002827A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0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locked/>
    <w:rsid w:val="002827AC"/>
    <w:rPr>
      <w:rFonts w:ascii="Courier New" w:hAnsi="Courier New" w:cs="Courier New"/>
      <w:lang w:val="ru-RU" w:eastAsia="ru-RU" w:bidi="ar-SA"/>
    </w:rPr>
  </w:style>
  <w:style w:type="paragraph" w:styleId="aa">
    <w:name w:val="Balloon Text"/>
    <w:basedOn w:val="a"/>
    <w:semiHidden/>
    <w:rsid w:val="002827AC"/>
    <w:rPr>
      <w:rFonts w:ascii="Tahoma" w:hAnsi="Tahoma" w:cs="Tahoma"/>
      <w:sz w:val="16"/>
      <w:szCs w:val="16"/>
    </w:rPr>
  </w:style>
  <w:style w:type="table" w:styleId="ab">
    <w:name w:val="Table Grid"/>
    <w:basedOn w:val="a1"/>
    <w:rsid w:val="0097797E"/>
    <w:pPr>
      <w:widowControl w:val="0"/>
      <w:ind w:firstLine="567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PROGRAM\OAO74\DOTS\rk73_1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rk73_1.dot</Template>
  <TotalTime>1</TotalTime>
  <Pages>1</Pages>
  <Words>1745</Words>
  <Characters>996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ФІНАНСОВИЙ ЗВІТ</vt:lpstr>
    </vt:vector>
  </TitlesOfParts>
  <Company>SPecialiST RePack</Company>
  <LinksUpToDate>false</LinksUpToDate>
  <CharactersWithSpaces>2736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ФІНАНСОВИЙ ЗВІТ</dc:title>
  <dc:creator>PAVEL</dc:creator>
  <cp:lastModifiedBy>Пользователь</cp:lastModifiedBy>
  <cp:revision>2</cp:revision>
  <cp:lastPrinted>2016-02-22T11:28:00Z</cp:lastPrinted>
  <dcterms:created xsi:type="dcterms:W3CDTF">2016-04-12T10:15:00Z</dcterms:created>
  <dcterms:modified xsi:type="dcterms:W3CDTF">2016-04-12T10:15:00Z</dcterms:modified>
</cp:coreProperties>
</file>