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256" w:rsidRPr="00453350" w:rsidRDefault="00874256" w:rsidP="00842288">
      <w:pPr>
        <w:pStyle w:val="af2"/>
        <w:shd w:val="clear" w:color="auto" w:fill="auto"/>
        <w:tabs>
          <w:tab w:val="clear" w:pos="709"/>
        </w:tabs>
        <w:spacing w:line="240" w:lineRule="auto"/>
        <w:ind w:firstLine="0"/>
        <w:rPr>
          <w:b/>
          <w:color w:val="auto"/>
          <w:spacing w:val="0"/>
          <w:sz w:val="26"/>
          <w:szCs w:val="26"/>
        </w:rPr>
      </w:pPr>
      <w:bookmarkStart w:id="0" w:name="bookmark32"/>
    </w:p>
    <w:p w:rsidR="00842288" w:rsidRPr="00453350" w:rsidRDefault="00874256" w:rsidP="00842288">
      <w:pPr>
        <w:pStyle w:val="af2"/>
        <w:shd w:val="clear" w:color="auto" w:fill="auto"/>
        <w:tabs>
          <w:tab w:val="clear" w:pos="709"/>
        </w:tabs>
        <w:spacing w:line="240" w:lineRule="auto"/>
        <w:ind w:firstLine="0"/>
        <w:rPr>
          <w:b/>
          <w:color w:val="auto"/>
          <w:spacing w:val="0"/>
          <w:sz w:val="26"/>
          <w:szCs w:val="26"/>
        </w:rPr>
      </w:pPr>
      <w:r w:rsidRPr="00453350">
        <w:rPr>
          <w:b/>
          <w:color w:val="auto"/>
          <w:spacing w:val="0"/>
          <w:sz w:val="26"/>
          <w:szCs w:val="26"/>
        </w:rPr>
        <w:t xml:space="preserve">Примітки  до  фінансових </w:t>
      </w:r>
      <w:r w:rsidR="00842288" w:rsidRPr="00453350">
        <w:rPr>
          <w:b/>
          <w:color w:val="auto"/>
          <w:spacing w:val="0"/>
          <w:sz w:val="26"/>
          <w:szCs w:val="26"/>
        </w:rPr>
        <w:t xml:space="preserve">звітів  </w:t>
      </w:r>
    </w:p>
    <w:p w:rsidR="00842288" w:rsidRPr="00453350" w:rsidRDefault="00842288" w:rsidP="00842288">
      <w:pPr>
        <w:pStyle w:val="af2"/>
        <w:shd w:val="clear" w:color="auto" w:fill="auto"/>
        <w:tabs>
          <w:tab w:val="clear" w:pos="709"/>
        </w:tabs>
        <w:spacing w:line="240" w:lineRule="auto"/>
        <w:ind w:firstLine="0"/>
        <w:rPr>
          <w:b/>
          <w:color w:val="auto"/>
          <w:spacing w:val="0"/>
          <w:sz w:val="26"/>
          <w:szCs w:val="26"/>
        </w:rPr>
      </w:pPr>
      <w:r w:rsidRPr="00453350">
        <w:rPr>
          <w:b/>
          <w:color w:val="auto"/>
          <w:spacing w:val="0"/>
          <w:sz w:val="26"/>
          <w:szCs w:val="26"/>
        </w:rPr>
        <w:t xml:space="preserve">Товариства з обмеженою відповідальністю </w:t>
      </w:r>
    </w:p>
    <w:p w:rsidR="00842288" w:rsidRPr="00453350" w:rsidRDefault="00842288" w:rsidP="00842288">
      <w:pPr>
        <w:pStyle w:val="af2"/>
        <w:shd w:val="clear" w:color="auto" w:fill="auto"/>
        <w:tabs>
          <w:tab w:val="clear" w:pos="709"/>
        </w:tabs>
        <w:spacing w:line="240" w:lineRule="auto"/>
        <w:ind w:firstLine="0"/>
        <w:rPr>
          <w:b/>
          <w:color w:val="auto"/>
          <w:spacing w:val="0"/>
          <w:sz w:val="26"/>
          <w:szCs w:val="26"/>
        </w:rPr>
      </w:pPr>
      <w:r w:rsidRPr="00453350">
        <w:rPr>
          <w:b/>
          <w:color w:val="auto"/>
          <w:spacing w:val="0"/>
          <w:sz w:val="26"/>
          <w:szCs w:val="26"/>
        </w:rPr>
        <w:t xml:space="preserve">„Менеджмент </w:t>
      </w:r>
      <w:r w:rsidR="007840DC">
        <w:rPr>
          <w:b/>
          <w:color w:val="auto"/>
          <w:spacing w:val="0"/>
          <w:sz w:val="26"/>
          <w:szCs w:val="26"/>
        </w:rPr>
        <w:t>т</w:t>
      </w:r>
      <w:r w:rsidRPr="00453350">
        <w:rPr>
          <w:b/>
          <w:color w:val="auto"/>
          <w:spacing w:val="0"/>
          <w:sz w:val="26"/>
          <w:szCs w:val="26"/>
        </w:rPr>
        <w:t xml:space="preserve">реже </w:t>
      </w:r>
      <w:r w:rsidR="007840DC">
        <w:rPr>
          <w:b/>
          <w:color w:val="auto"/>
          <w:spacing w:val="0"/>
          <w:sz w:val="26"/>
          <w:szCs w:val="26"/>
        </w:rPr>
        <w:t>т</w:t>
      </w:r>
      <w:r w:rsidRPr="00453350">
        <w:rPr>
          <w:b/>
          <w:color w:val="auto"/>
          <w:spacing w:val="0"/>
          <w:sz w:val="26"/>
          <w:szCs w:val="26"/>
        </w:rPr>
        <w:t xml:space="preserve">рейдинг </w:t>
      </w:r>
      <w:r w:rsidR="007840DC">
        <w:rPr>
          <w:b/>
          <w:color w:val="auto"/>
          <w:spacing w:val="0"/>
          <w:sz w:val="26"/>
          <w:szCs w:val="26"/>
        </w:rPr>
        <w:t>л</w:t>
      </w:r>
      <w:r w:rsidRPr="00453350">
        <w:rPr>
          <w:b/>
          <w:color w:val="auto"/>
          <w:spacing w:val="0"/>
          <w:sz w:val="26"/>
          <w:szCs w:val="26"/>
        </w:rPr>
        <w:t>імітид”  за  201</w:t>
      </w:r>
      <w:r w:rsidR="005A0813">
        <w:rPr>
          <w:b/>
          <w:color w:val="auto"/>
          <w:spacing w:val="0"/>
          <w:sz w:val="26"/>
          <w:szCs w:val="26"/>
        </w:rPr>
        <w:t>8</w:t>
      </w:r>
      <w:r w:rsidRPr="00453350">
        <w:rPr>
          <w:b/>
          <w:color w:val="auto"/>
          <w:spacing w:val="0"/>
          <w:sz w:val="26"/>
          <w:szCs w:val="26"/>
        </w:rPr>
        <w:t xml:space="preserve">  рік </w:t>
      </w:r>
    </w:p>
    <w:p w:rsidR="00842288" w:rsidRPr="00453350" w:rsidRDefault="00842288" w:rsidP="00842288">
      <w:pPr>
        <w:pStyle w:val="af2"/>
        <w:shd w:val="clear" w:color="auto" w:fill="auto"/>
        <w:tabs>
          <w:tab w:val="clear" w:pos="709"/>
        </w:tabs>
        <w:spacing w:line="240" w:lineRule="auto"/>
        <w:ind w:firstLine="0"/>
        <w:rPr>
          <w:b/>
          <w:color w:val="auto"/>
          <w:spacing w:val="0"/>
          <w:sz w:val="26"/>
          <w:szCs w:val="26"/>
        </w:rPr>
      </w:pPr>
      <w:r w:rsidRPr="00453350">
        <w:rPr>
          <w:b/>
          <w:color w:val="auto"/>
          <w:spacing w:val="0"/>
          <w:sz w:val="26"/>
          <w:szCs w:val="26"/>
        </w:rPr>
        <w:t>(складених за міжнародними стандартами фінансової звітності)</w:t>
      </w:r>
    </w:p>
    <w:p w:rsidR="00F44988" w:rsidRPr="00453350" w:rsidRDefault="00F44988" w:rsidP="006D1900">
      <w:pPr>
        <w:pStyle w:val="370"/>
        <w:shd w:val="clear" w:color="auto" w:fill="auto"/>
        <w:tabs>
          <w:tab w:val="left" w:pos="8506"/>
        </w:tabs>
        <w:spacing w:line="288" w:lineRule="auto"/>
        <w:ind w:firstLine="0"/>
        <w:jc w:val="center"/>
        <w:rPr>
          <w:rFonts w:ascii="Times New Roman" w:hAnsi="Times New Roman"/>
          <w:b/>
          <w:color w:val="FF0000"/>
          <w:sz w:val="16"/>
          <w:szCs w:val="16"/>
        </w:rPr>
      </w:pPr>
    </w:p>
    <w:p w:rsidR="00874256" w:rsidRPr="00453350" w:rsidRDefault="00874256" w:rsidP="006D1900">
      <w:pPr>
        <w:pStyle w:val="370"/>
        <w:shd w:val="clear" w:color="auto" w:fill="auto"/>
        <w:tabs>
          <w:tab w:val="left" w:pos="8506"/>
        </w:tabs>
        <w:spacing w:line="288" w:lineRule="auto"/>
        <w:ind w:firstLine="0"/>
        <w:jc w:val="center"/>
        <w:rPr>
          <w:rFonts w:ascii="Times New Roman" w:hAnsi="Times New Roman"/>
          <w:b/>
          <w:color w:val="FF0000"/>
          <w:sz w:val="16"/>
          <w:szCs w:val="16"/>
        </w:rPr>
      </w:pPr>
    </w:p>
    <w:p w:rsidR="00874256" w:rsidRPr="00453350" w:rsidRDefault="00874256" w:rsidP="006D1900">
      <w:pPr>
        <w:pStyle w:val="370"/>
        <w:shd w:val="clear" w:color="auto" w:fill="auto"/>
        <w:tabs>
          <w:tab w:val="left" w:pos="8506"/>
        </w:tabs>
        <w:spacing w:line="288" w:lineRule="auto"/>
        <w:ind w:firstLine="0"/>
        <w:jc w:val="center"/>
        <w:rPr>
          <w:rFonts w:ascii="Times New Roman" w:hAnsi="Times New Roman"/>
          <w:b/>
          <w:color w:val="FF0000"/>
          <w:sz w:val="16"/>
          <w:szCs w:val="16"/>
        </w:rPr>
      </w:pPr>
    </w:p>
    <w:p w:rsidR="006D1900" w:rsidRPr="00453350" w:rsidRDefault="006D1900" w:rsidP="00772F71">
      <w:pPr>
        <w:pStyle w:val="370"/>
        <w:shd w:val="clear" w:color="auto" w:fill="auto"/>
        <w:tabs>
          <w:tab w:val="left" w:pos="8506"/>
        </w:tabs>
        <w:spacing w:line="240" w:lineRule="auto"/>
        <w:ind w:firstLine="567"/>
        <w:rPr>
          <w:rFonts w:ascii="Times New Roman" w:eastAsia="Times New Roman CYR" w:hAnsi="Times New Roman" w:cs="Times New Roman"/>
          <w:sz w:val="24"/>
          <w:szCs w:val="24"/>
          <w:lang w:eastAsia="ru-RU"/>
        </w:rPr>
      </w:pPr>
      <w:r w:rsidRPr="00453350">
        <w:rPr>
          <w:rFonts w:ascii="Times New Roman" w:hAnsi="Times New Roman"/>
          <w:b/>
          <w:sz w:val="24"/>
          <w:szCs w:val="24"/>
          <w:u w:val="single"/>
        </w:rPr>
        <w:t xml:space="preserve">1. Інформація про </w:t>
      </w:r>
      <w:r w:rsidR="00167B9F" w:rsidRPr="00453350">
        <w:rPr>
          <w:rFonts w:ascii="Times New Roman" w:hAnsi="Times New Roman"/>
          <w:b/>
          <w:sz w:val="24"/>
          <w:szCs w:val="24"/>
          <w:u w:val="single"/>
        </w:rPr>
        <w:t>підприємство</w:t>
      </w:r>
      <w:r w:rsidRPr="00453350">
        <w:rPr>
          <w:rFonts w:ascii="Times New Roman" w:eastAsia="Times New Roman CYR" w:hAnsi="Times New Roman" w:cs="Times New Roman"/>
          <w:sz w:val="24"/>
          <w:szCs w:val="24"/>
          <w:lang w:eastAsia="ru-RU"/>
        </w:rPr>
        <w:t xml:space="preserve"> </w:t>
      </w:r>
      <w:r w:rsidRPr="00453350">
        <w:rPr>
          <w:rFonts w:eastAsia="Times New Roman CYR"/>
          <w:lang w:eastAsia="ru-RU"/>
        </w:rPr>
        <w:tab/>
      </w:r>
      <w:bookmarkEnd w:id="0"/>
    </w:p>
    <w:p w:rsidR="006D1900" w:rsidRPr="00453350" w:rsidRDefault="00816B82" w:rsidP="00772F71">
      <w:pPr>
        <w:autoSpaceDE w:val="0"/>
        <w:ind w:firstLine="567"/>
        <w:rPr>
          <w:rFonts w:eastAsia="Times New Roman CYR"/>
        </w:rPr>
      </w:pPr>
      <w:r w:rsidRPr="00453350">
        <w:t xml:space="preserve">Товариство з обмеженою відповідальністю „Менеджмент </w:t>
      </w:r>
      <w:r w:rsidR="00B54B32">
        <w:t>т</w:t>
      </w:r>
      <w:r w:rsidRPr="00453350">
        <w:t xml:space="preserve">реже </w:t>
      </w:r>
      <w:r w:rsidR="00B54B32">
        <w:t>т</w:t>
      </w:r>
      <w:r w:rsidRPr="00453350">
        <w:t xml:space="preserve">рейдинг </w:t>
      </w:r>
      <w:r w:rsidR="00B54B32">
        <w:t>л</w:t>
      </w:r>
      <w:r w:rsidRPr="00453350">
        <w:t>імітид”</w:t>
      </w:r>
      <w:r w:rsidR="006D1900" w:rsidRPr="00453350">
        <w:rPr>
          <w:rFonts w:eastAsia="Times New Roman CYR"/>
        </w:rPr>
        <w:t xml:space="preserve">  (далi </w:t>
      </w:r>
      <w:r w:rsidR="005A7AAC" w:rsidRPr="00453350">
        <w:rPr>
          <w:rFonts w:eastAsia="Times New Roman CYR"/>
        </w:rPr>
        <w:t>–</w:t>
      </w:r>
      <w:r w:rsidR="006D1900" w:rsidRPr="00453350">
        <w:rPr>
          <w:rFonts w:eastAsia="Times New Roman CYR"/>
        </w:rPr>
        <w:t xml:space="preserve"> </w:t>
      </w:r>
      <w:r w:rsidR="005A7AAC" w:rsidRPr="00453350">
        <w:rPr>
          <w:rFonts w:eastAsia="Times New Roman CYR"/>
        </w:rPr>
        <w:t xml:space="preserve"> </w:t>
      </w:r>
      <w:r w:rsidR="006D1900" w:rsidRPr="00453350">
        <w:rPr>
          <w:rFonts w:eastAsia="Times New Roman CYR"/>
        </w:rPr>
        <w:t>Товариство</w:t>
      </w:r>
      <w:r w:rsidR="000445D7" w:rsidRPr="00453350">
        <w:rPr>
          <w:rFonts w:eastAsia="Times New Roman CYR"/>
        </w:rPr>
        <w:t xml:space="preserve"> або Компанія</w:t>
      </w:r>
      <w:r w:rsidR="006D1900" w:rsidRPr="00453350">
        <w:rPr>
          <w:rFonts w:eastAsia="Times New Roman CYR"/>
        </w:rPr>
        <w:t>) створено у  2010 році (свідоцтво  про  державну реєстрацію № 296243 серія А01; №</w:t>
      </w:r>
      <w:r w:rsidR="00CD4F39" w:rsidRPr="00453350">
        <w:rPr>
          <w:rFonts w:eastAsia="Times New Roman CYR"/>
        </w:rPr>
        <w:t xml:space="preserve"> </w:t>
      </w:r>
      <w:r w:rsidR="006D1900" w:rsidRPr="00453350">
        <w:rPr>
          <w:rFonts w:eastAsia="Times New Roman CYR"/>
        </w:rPr>
        <w:t xml:space="preserve">запису про державну реєстрацію 1  588  102  0000  009557) від 10 грудня 2010 року. </w:t>
      </w:r>
    </w:p>
    <w:p w:rsidR="006D1900" w:rsidRPr="00453350" w:rsidRDefault="006D1900" w:rsidP="00772F71">
      <w:pPr>
        <w:autoSpaceDE w:val="0"/>
        <w:ind w:firstLine="567"/>
        <w:rPr>
          <w:rFonts w:eastAsia="Times New Roman CYR"/>
        </w:rPr>
      </w:pPr>
      <w:r w:rsidRPr="00453350">
        <w:rPr>
          <w:rFonts w:eastAsia="Times New Roman CYR"/>
        </w:rPr>
        <w:t>Місцезнаходження (юридична адреса): 36002 Полтавська область, м. Полтава, Октябрський район, вул. Рози Люксембург, буд. 72.</w:t>
      </w:r>
    </w:p>
    <w:p w:rsidR="006D1900" w:rsidRPr="00453350" w:rsidRDefault="006D1900" w:rsidP="00772F71">
      <w:pPr>
        <w:autoSpaceDE w:val="0"/>
        <w:ind w:firstLine="567"/>
        <w:rPr>
          <w:rFonts w:eastAsia="Times New Roman CYR"/>
        </w:rPr>
      </w:pPr>
      <w:r w:rsidRPr="00453350">
        <w:rPr>
          <w:rFonts w:eastAsia="Times New Roman CYR"/>
        </w:rPr>
        <w:t>Основними видами  діяльності товариства  є:</w:t>
      </w:r>
    </w:p>
    <w:p w:rsidR="006D1900" w:rsidRPr="00453350" w:rsidRDefault="006D1900" w:rsidP="00772F71">
      <w:pPr>
        <w:autoSpaceDE w:val="0"/>
        <w:ind w:firstLine="567"/>
        <w:rPr>
          <w:rFonts w:eastAsia="Times New Roman CYR"/>
        </w:rPr>
      </w:pPr>
      <w:r w:rsidRPr="00453350">
        <w:rPr>
          <w:rFonts w:eastAsia="Times New Roman CYR"/>
        </w:rPr>
        <w:t>- професійна діяльність на фондовому ринку-депозитарна діяльність (депозитарна діяльність депозитарної установи), яка здійснюється на підста</w:t>
      </w:r>
      <w:r w:rsidR="00816B82" w:rsidRPr="00453350">
        <w:rPr>
          <w:rFonts w:eastAsia="Times New Roman CYR"/>
        </w:rPr>
        <w:t>ві Ліцензії  (серія АЕ №263255</w:t>
      </w:r>
      <w:r w:rsidRPr="00453350">
        <w:rPr>
          <w:rFonts w:eastAsia="Times New Roman CYR"/>
        </w:rPr>
        <w:t>) виданої Національною комісією з цінних паперів та фондового ринку 03</w:t>
      </w:r>
      <w:r w:rsidR="005A43DE">
        <w:rPr>
          <w:rFonts w:eastAsia="Times New Roman CYR"/>
        </w:rPr>
        <w:t xml:space="preserve"> </w:t>
      </w:r>
      <w:r w:rsidR="00874256" w:rsidRPr="00453350">
        <w:rPr>
          <w:rFonts w:eastAsia="Times New Roman CYR"/>
        </w:rPr>
        <w:t xml:space="preserve">вересня </w:t>
      </w:r>
      <w:r w:rsidRPr="00453350">
        <w:rPr>
          <w:rFonts w:eastAsia="Times New Roman CYR"/>
        </w:rPr>
        <w:t>2013 р</w:t>
      </w:r>
      <w:r w:rsidR="00874256" w:rsidRPr="00453350">
        <w:rPr>
          <w:rFonts w:eastAsia="Times New Roman CYR"/>
        </w:rPr>
        <w:t>оку</w:t>
      </w:r>
      <w:r w:rsidRPr="00453350">
        <w:rPr>
          <w:rFonts w:eastAsia="Times New Roman CYR"/>
        </w:rPr>
        <w:t>, строк дії ліцензії необмежений починаючи з 12</w:t>
      </w:r>
      <w:r w:rsidR="00874256" w:rsidRPr="00453350">
        <w:rPr>
          <w:rFonts w:eastAsia="Times New Roman CYR"/>
        </w:rPr>
        <w:t xml:space="preserve"> жовтня </w:t>
      </w:r>
      <w:r w:rsidRPr="00453350">
        <w:rPr>
          <w:rFonts w:eastAsia="Times New Roman CYR"/>
        </w:rPr>
        <w:t>2013</w:t>
      </w:r>
      <w:r w:rsidR="00816B82" w:rsidRPr="00453350">
        <w:rPr>
          <w:rFonts w:eastAsia="Times New Roman CYR"/>
        </w:rPr>
        <w:t xml:space="preserve"> </w:t>
      </w:r>
      <w:r w:rsidRPr="00453350">
        <w:rPr>
          <w:rFonts w:eastAsia="Times New Roman CYR"/>
        </w:rPr>
        <w:t>р</w:t>
      </w:r>
      <w:r w:rsidR="00874256" w:rsidRPr="00453350">
        <w:rPr>
          <w:rFonts w:eastAsia="Times New Roman CYR"/>
        </w:rPr>
        <w:t>оку.</w:t>
      </w:r>
    </w:p>
    <w:p w:rsidR="00816B82" w:rsidRPr="00453350" w:rsidRDefault="00816B82" w:rsidP="00772F71">
      <w:pPr>
        <w:autoSpaceDE w:val="0"/>
        <w:ind w:firstLine="567"/>
        <w:rPr>
          <w:rFonts w:eastAsia="Times New Roman CYR"/>
        </w:rPr>
      </w:pPr>
      <w:r w:rsidRPr="00453350">
        <w:rPr>
          <w:rFonts w:eastAsia="Times New Roman CYR"/>
        </w:rPr>
        <w:t>Товариство реалізовує свої власні послуги на внутрішніх ринках України.</w:t>
      </w:r>
    </w:p>
    <w:p w:rsidR="00F866B7" w:rsidRPr="00453350" w:rsidRDefault="00F866B7" w:rsidP="00772F71">
      <w:pPr>
        <w:autoSpaceDE w:val="0"/>
        <w:ind w:firstLine="567"/>
        <w:rPr>
          <w:rFonts w:eastAsia="Times New Roman CYR"/>
        </w:rPr>
      </w:pPr>
      <w:r w:rsidRPr="00453350">
        <w:rPr>
          <w:rFonts w:eastAsia="Times New Roman CYR"/>
        </w:rPr>
        <w:t>Протягом 201</w:t>
      </w:r>
      <w:r w:rsidR="005A0813">
        <w:rPr>
          <w:rFonts w:eastAsia="Times New Roman CYR"/>
        </w:rPr>
        <w:t>6</w:t>
      </w:r>
      <w:r w:rsidRPr="00453350">
        <w:rPr>
          <w:rFonts w:eastAsia="Times New Roman CYR"/>
        </w:rPr>
        <w:t>-201</w:t>
      </w:r>
      <w:r w:rsidR="005A0813">
        <w:rPr>
          <w:rFonts w:eastAsia="Times New Roman CYR"/>
        </w:rPr>
        <w:t>8</w:t>
      </w:r>
      <w:r w:rsidRPr="00453350">
        <w:rPr>
          <w:rFonts w:eastAsia="Times New Roman CYR"/>
        </w:rPr>
        <w:t xml:space="preserve"> р. р. в розвитку Товариства таких </w:t>
      </w:r>
      <w:r w:rsidR="006710A7" w:rsidRPr="00453350">
        <w:rPr>
          <w:rFonts w:eastAsia="Times New Roman CYR"/>
        </w:rPr>
        <w:t>подій,</w:t>
      </w:r>
      <w:r w:rsidRPr="00453350">
        <w:rPr>
          <w:rFonts w:eastAsia="Times New Roman CYR"/>
        </w:rPr>
        <w:t xml:space="preserve"> як перетворення, злиття, </w:t>
      </w:r>
      <w:r w:rsidR="006710A7" w:rsidRPr="00453350">
        <w:rPr>
          <w:rFonts w:eastAsia="Times New Roman CYR"/>
        </w:rPr>
        <w:t>поділ</w:t>
      </w:r>
      <w:r w:rsidRPr="00453350">
        <w:rPr>
          <w:rFonts w:eastAsia="Times New Roman CYR"/>
        </w:rPr>
        <w:t xml:space="preserve">, приєднання, </w:t>
      </w:r>
      <w:r w:rsidR="006710A7" w:rsidRPr="00453350">
        <w:rPr>
          <w:rFonts w:eastAsia="Times New Roman CYR"/>
        </w:rPr>
        <w:t>виділ</w:t>
      </w:r>
      <w:r w:rsidRPr="00453350">
        <w:rPr>
          <w:rFonts w:eastAsia="Times New Roman CYR"/>
        </w:rPr>
        <w:t xml:space="preserve">, не </w:t>
      </w:r>
      <w:r w:rsidR="006710A7" w:rsidRPr="00453350">
        <w:rPr>
          <w:rFonts w:eastAsia="Times New Roman CYR"/>
        </w:rPr>
        <w:t>відбувалося</w:t>
      </w:r>
      <w:r w:rsidRPr="00453350">
        <w:rPr>
          <w:rFonts w:eastAsia="Times New Roman CYR"/>
        </w:rPr>
        <w:t>.</w:t>
      </w:r>
    </w:p>
    <w:p w:rsidR="00874256" w:rsidRPr="00453350" w:rsidRDefault="00874256" w:rsidP="00772F71">
      <w:pPr>
        <w:autoSpaceDE w:val="0"/>
        <w:ind w:firstLine="567"/>
        <w:rPr>
          <w:rFonts w:eastAsia="Times New Roman CYR"/>
          <w:sz w:val="16"/>
          <w:szCs w:val="16"/>
        </w:rPr>
      </w:pPr>
    </w:p>
    <w:p w:rsidR="00167B9F" w:rsidRPr="00453350" w:rsidRDefault="00167B9F" w:rsidP="00772F71">
      <w:pPr>
        <w:autoSpaceDE w:val="0"/>
        <w:ind w:firstLine="567"/>
        <w:rPr>
          <w:rFonts w:eastAsia="Times New Roman CYR"/>
        </w:rPr>
      </w:pPr>
      <w:r w:rsidRPr="00453350">
        <w:rPr>
          <w:rFonts w:eastAsia="Times New Roman CYR"/>
        </w:rPr>
        <w:t xml:space="preserve">Детальна інформація про </w:t>
      </w:r>
      <w:r w:rsidR="005A7AAC" w:rsidRPr="00453350">
        <w:rPr>
          <w:rFonts w:eastAsia="Times New Roman CYR"/>
        </w:rPr>
        <w:t>Товариство:</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017"/>
        <w:gridCol w:w="5298"/>
      </w:tblGrid>
      <w:tr w:rsidR="00533D14" w:rsidRPr="00453350" w:rsidTr="00533D14">
        <w:trPr>
          <w:tblCellSpacing w:w="15" w:type="dxa"/>
        </w:trPr>
        <w:tc>
          <w:tcPr>
            <w:tcW w:w="4972" w:type="dxa"/>
            <w:vAlign w:val="center"/>
            <w:hideMark/>
          </w:tcPr>
          <w:p w:rsidR="00533D14" w:rsidRPr="00453350" w:rsidRDefault="00533D14" w:rsidP="00533D14">
            <w:pPr>
              <w:jc w:val="left"/>
              <w:rPr>
                <w:sz w:val="18"/>
                <w:szCs w:val="18"/>
              </w:rPr>
            </w:pPr>
            <w:r w:rsidRPr="00453350">
              <w:rPr>
                <w:sz w:val="18"/>
                <w:szCs w:val="18"/>
              </w:rPr>
              <w:t xml:space="preserve">Повне найменування юридичної особи </w:t>
            </w:r>
          </w:p>
        </w:tc>
        <w:tc>
          <w:tcPr>
            <w:tcW w:w="5253" w:type="dxa"/>
            <w:vAlign w:val="center"/>
            <w:hideMark/>
          </w:tcPr>
          <w:p w:rsidR="00533D14" w:rsidRPr="00453350" w:rsidRDefault="00533D14" w:rsidP="00533D14">
            <w:pPr>
              <w:jc w:val="left"/>
              <w:rPr>
                <w:sz w:val="18"/>
                <w:szCs w:val="18"/>
              </w:rPr>
            </w:pPr>
            <w:r w:rsidRPr="00453350">
              <w:rPr>
                <w:sz w:val="18"/>
                <w:szCs w:val="18"/>
              </w:rPr>
              <w:t>ТОВАРИСТВО З ОБМЕЖЕНОЮ ВІДПОВІДАЛЬНІСТЮ "МЕНЕДЖМЕНТ ТРЕЖЕ ТРЕЙДИНГ ЛІМІТИД"</w:t>
            </w:r>
          </w:p>
        </w:tc>
      </w:tr>
      <w:tr w:rsidR="00167B9F" w:rsidRPr="00453350" w:rsidTr="00533D14">
        <w:trPr>
          <w:tblCellSpacing w:w="15" w:type="dxa"/>
        </w:trPr>
        <w:tc>
          <w:tcPr>
            <w:tcW w:w="4972" w:type="dxa"/>
            <w:vAlign w:val="center"/>
            <w:hideMark/>
          </w:tcPr>
          <w:p w:rsidR="00167B9F" w:rsidRPr="00453350" w:rsidRDefault="00533D14" w:rsidP="00533D14">
            <w:pPr>
              <w:jc w:val="left"/>
              <w:rPr>
                <w:sz w:val="18"/>
                <w:szCs w:val="18"/>
              </w:rPr>
            </w:pPr>
            <w:r w:rsidRPr="00453350">
              <w:rPr>
                <w:sz w:val="18"/>
                <w:szCs w:val="18"/>
              </w:rPr>
              <w:t>Cкорочене</w:t>
            </w:r>
            <w:r w:rsidR="00167B9F" w:rsidRPr="00453350">
              <w:rPr>
                <w:sz w:val="18"/>
                <w:szCs w:val="18"/>
              </w:rPr>
              <w:t xml:space="preserve"> найменування юридичної особи </w:t>
            </w:r>
            <w:r w:rsidRPr="00453350">
              <w:rPr>
                <w:sz w:val="18"/>
                <w:szCs w:val="18"/>
              </w:rPr>
              <w:t xml:space="preserve"> </w:t>
            </w:r>
          </w:p>
        </w:tc>
        <w:tc>
          <w:tcPr>
            <w:tcW w:w="5253" w:type="dxa"/>
            <w:vAlign w:val="center"/>
            <w:hideMark/>
          </w:tcPr>
          <w:p w:rsidR="00167B9F" w:rsidRPr="00453350" w:rsidRDefault="00167B9F" w:rsidP="00772F71">
            <w:pPr>
              <w:jc w:val="left"/>
              <w:rPr>
                <w:sz w:val="18"/>
                <w:szCs w:val="18"/>
              </w:rPr>
            </w:pPr>
            <w:r w:rsidRPr="00453350">
              <w:rPr>
                <w:sz w:val="18"/>
                <w:szCs w:val="18"/>
              </w:rPr>
              <w:t>ТОВ "МЕН</w:t>
            </w:r>
            <w:r w:rsidR="00533D14" w:rsidRPr="00453350">
              <w:rPr>
                <w:sz w:val="18"/>
                <w:szCs w:val="18"/>
              </w:rPr>
              <w:t>ЕДЖМЕНТ ТРЕЖЕ ТРЕЙДИНГ ЛІМІТИД"</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Ідентифікаційний код юридичної особи</w:t>
            </w:r>
          </w:p>
        </w:tc>
        <w:tc>
          <w:tcPr>
            <w:tcW w:w="5253" w:type="dxa"/>
            <w:vAlign w:val="center"/>
            <w:hideMark/>
          </w:tcPr>
          <w:p w:rsidR="00167B9F" w:rsidRPr="00453350" w:rsidRDefault="00167B9F" w:rsidP="00772F71">
            <w:pPr>
              <w:jc w:val="left"/>
              <w:rPr>
                <w:sz w:val="18"/>
                <w:szCs w:val="18"/>
              </w:rPr>
            </w:pPr>
            <w:r w:rsidRPr="00453350">
              <w:rPr>
                <w:sz w:val="18"/>
                <w:szCs w:val="18"/>
              </w:rPr>
              <w:t>37440014</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Організаційно-правова форма</w:t>
            </w:r>
          </w:p>
        </w:tc>
        <w:tc>
          <w:tcPr>
            <w:tcW w:w="5253" w:type="dxa"/>
            <w:vAlign w:val="center"/>
            <w:hideMark/>
          </w:tcPr>
          <w:p w:rsidR="00167B9F" w:rsidRPr="00453350" w:rsidRDefault="00167B9F" w:rsidP="00772F71">
            <w:pPr>
              <w:jc w:val="left"/>
              <w:rPr>
                <w:sz w:val="18"/>
                <w:szCs w:val="18"/>
              </w:rPr>
            </w:pPr>
            <w:r w:rsidRPr="00453350">
              <w:rPr>
                <w:sz w:val="18"/>
                <w:szCs w:val="18"/>
              </w:rPr>
              <w:t>ТОВАРИСТВО З ОБМЕЖЕНОЮ ВІДПОВІДАЛЬНІСТЮ</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Місцезнаходження юридичної особи</w:t>
            </w:r>
          </w:p>
        </w:tc>
        <w:tc>
          <w:tcPr>
            <w:tcW w:w="5253" w:type="dxa"/>
            <w:vAlign w:val="center"/>
            <w:hideMark/>
          </w:tcPr>
          <w:p w:rsidR="00167B9F" w:rsidRPr="00453350" w:rsidRDefault="00167B9F" w:rsidP="00B542E6">
            <w:pPr>
              <w:jc w:val="left"/>
              <w:rPr>
                <w:sz w:val="18"/>
                <w:szCs w:val="18"/>
              </w:rPr>
            </w:pPr>
            <w:r w:rsidRPr="00453350">
              <w:rPr>
                <w:sz w:val="18"/>
                <w:szCs w:val="18"/>
              </w:rPr>
              <w:t xml:space="preserve">36002, </w:t>
            </w:r>
            <w:r w:rsidR="00B542E6" w:rsidRPr="00453350">
              <w:rPr>
                <w:sz w:val="18"/>
                <w:szCs w:val="18"/>
              </w:rPr>
              <w:t xml:space="preserve">Україна, </w:t>
            </w:r>
            <w:r w:rsidRPr="00453350">
              <w:rPr>
                <w:sz w:val="18"/>
                <w:szCs w:val="18"/>
              </w:rPr>
              <w:t>Полтавська обл</w:t>
            </w:r>
            <w:r w:rsidR="00B542E6" w:rsidRPr="00453350">
              <w:rPr>
                <w:sz w:val="18"/>
                <w:szCs w:val="18"/>
              </w:rPr>
              <w:t>асть</w:t>
            </w:r>
            <w:r w:rsidRPr="00453350">
              <w:rPr>
                <w:sz w:val="18"/>
                <w:szCs w:val="18"/>
              </w:rPr>
              <w:t xml:space="preserve">, місто Полтава, </w:t>
            </w:r>
            <w:r w:rsidR="00B542E6" w:rsidRPr="00453350">
              <w:rPr>
                <w:sz w:val="18"/>
                <w:szCs w:val="18"/>
              </w:rPr>
              <w:t>вулиця Рози Люксембург</w:t>
            </w:r>
            <w:r w:rsidRPr="00453350">
              <w:rPr>
                <w:sz w:val="18"/>
                <w:szCs w:val="18"/>
              </w:rPr>
              <w:t>, будинок 72</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Перелік засновників (учасників) юридичної особи, у тому числі прізвище, ім'я, по батькові, якщо засновник – фізична особа; найменування, місцезнаходження та ідентифікаційний код юридичної особи, якщо засновник – юридична особа</w:t>
            </w:r>
          </w:p>
        </w:tc>
        <w:tc>
          <w:tcPr>
            <w:tcW w:w="5253" w:type="dxa"/>
            <w:vAlign w:val="center"/>
            <w:hideMark/>
          </w:tcPr>
          <w:p w:rsidR="00167B9F" w:rsidRPr="00453350" w:rsidRDefault="00167B9F" w:rsidP="00772F71">
            <w:pPr>
              <w:jc w:val="left"/>
              <w:rPr>
                <w:sz w:val="18"/>
                <w:szCs w:val="18"/>
              </w:rPr>
            </w:pPr>
            <w:r w:rsidRPr="00453350">
              <w:rPr>
                <w:sz w:val="18"/>
                <w:szCs w:val="18"/>
              </w:rPr>
              <w:t>ПУБЛІЧНЕ АКЦІОНЕРНЕ ТОВАРИСТВО "ЕЛЕКТРОМОТОР"</w:t>
            </w:r>
            <w:r w:rsidRPr="00453350">
              <w:rPr>
                <w:sz w:val="18"/>
                <w:szCs w:val="18"/>
              </w:rPr>
              <w:br/>
              <w:t>Код ЄДРПОУ засновника: 05757966</w:t>
            </w:r>
            <w:r w:rsidRPr="00453350">
              <w:rPr>
                <w:sz w:val="18"/>
                <w:szCs w:val="18"/>
              </w:rPr>
              <w:br/>
              <w:t>Адреса засновника: 36008, Полтавська обл., місто Полтава, Октябрський район, ВУЛ.ФРУНЗЕ, будинок 155</w:t>
            </w:r>
            <w:r w:rsidRPr="00453350">
              <w:rPr>
                <w:sz w:val="18"/>
                <w:szCs w:val="18"/>
              </w:rPr>
              <w:br/>
              <w:t>Розмір внеску до статутного фонду (грн.): 2303000.00</w:t>
            </w:r>
          </w:p>
          <w:p w:rsidR="00167B9F" w:rsidRPr="00453350" w:rsidRDefault="00A11184" w:rsidP="00772F71">
            <w:pPr>
              <w:jc w:val="left"/>
              <w:rPr>
                <w:sz w:val="18"/>
                <w:szCs w:val="18"/>
              </w:rPr>
            </w:pPr>
            <w:r w:rsidRPr="00A11184">
              <w:rPr>
                <w:sz w:val="18"/>
                <w:szCs w:val="18"/>
              </w:rPr>
              <w:pict>
                <v:rect id="_x0000_i1025" style="width:0;height:1.5pt" o:hralign="center" o:hrstd="t" o:hr="t" fillcolor="#a0a0a0" stroked="f"/>
              </w:pict>
            </w:r>
          </w:p>
          <w:p w:rsidR="00167B9F" w:rsidRPr="00453350" w:rsidRDefault="00167B9F" w:rsidP="00772F71">
            <w:pPr>
              <w:jc w:val="left"/>
              <w:rPr>
                <w:sz w:val="18"/>
                <w:szCs w:val="18"/>
              </w:rPr>
            </w:pPr>
            <w:r w:rsidRPr="00453350">
              <w:rPr>
                <w:sz w:val="18"/>
                <w:szCs w:val="18"/>
              </w:rPr>
              <w:t>ПУБЛІЧНЕ АКЦІОНЕРНЕ ТОВАРИСТВО "ЗАВОД</w:t>
            </w:r>
            <w:r w:rsidR="00B97AC7" w:rsidRPr="00453350">
              <w:rPr>
                <w:sz w:val="18"/>
                <w:szCs w:val="18"/>
              </w:rPr>
              <w:t xml:space="preserve"> </w:t>
            </w:r>
            <w:r w:rsidRPr="00453350">
              <w:rPr>
                <w:sz w:val="18"/>
                <w:szCs w:val="18"/>
              </w:rPr>
              <w:t>"ЛТАВА"</w:t>
            </w:r>
            <w:r w:rsidRPr="00453350">
              <w:rPr>
                <w:sz w:val="18"/>
                <w:szCs w:val="18"/>
              </w:rPr>
              <w:br/>
              <w:t>Код ЄДРПОУ засновника: 14308479</w:t>
            </w:r>
            <w:r w:rsidRPr="00453350">
              <w:rPr>
                <w:sz w:val="18"/>
                <w:szCs w:val="18"/>
              </w:rPr>
              <w:br/>
              <w:t>Адреса засновника: 36002, Полтавська обл., місто Полтава, Октябрський район, ВУЛ.Р.ЛЮКСЕМБУРГ, будинок 72</w:t>
            </w:r>
            <w:r w:rsidRPr="00453350">
              <w:rPr>
                <w:sz w:val="18"/>
                <w:szCs w:val="18"/>
              </w:rPr>
              <w:br/>
              <w:t>Розмір внеску до статутного фонду (грн.): 2303000.00</w:t>
            </w:r>
          </w:p>
          <w:p w:rsidR="00167B9F" w:rsidRPr="00453350" w:rsidRDefault="00A11184" w:rsidP="00772F71">
            <w:pPr>
              <w:jc w:val="left"/>
              <w:rPr>
                <w:sz w:val="18"/>
                <w:szCs w:val="18"/>
              </w:rPr>
            </w:pPr>
            <w:r w:rsidRPr="00A11184">
              <w:rPr>
                <w:sz w:val="18"/>
                <w:szCs w:val="18"/>
              </w:rPr>
              <w:pict>
                <v:rect id="_x0000_i1026" style="width:0;height:1.5pt" o:hralign="center" o:hrstd="t" o:hr="t" fillcolor="#a0a0a0" stroked="f"/>
              </w:pict>
            </w:r>
          </w:p>
          <w:p w:rsidR="00B97AC7" w:rsidRPr="00453350" w:rsidRDefault="00167B9F" w:rsidP="00772F71">
            <w:pPr>
              <w:jc w:val="left"/>
              <w:rPr>
                <w:sz w:val="18"/>
                <w:szCs w:val="18"/>
              </w:rPr>
            </w:pPr>
            <w:r w:rsidRPr="00453350">
              <w:rPr>
                <w:sz w:val="18"/>
                <w:szCs w:val="18"/>
              </w:rPr>
              <w:t xml:space="preserve">ПРИВАТНЕ ПІДПРИЄМСТВО </w:t>
            </w:r>
          </w:p>
          <w:p w:rsidR="00167B9F" w:rsidRPr="00453350" w:rsidRDefault="00167B9F" w:rsidP="00772F71">
            <w:pPr>
              <w:jc w:val="left"/>
              <w:rPr>
                <w:sz w:val="18"/>
                <w:szCs w:val="18"/>
              </w:rPr>
            </w:pPr>
            <w:r w:rsidRPr="00453350">
              <w:rPr>
                <w:sz w:val="18"/>
                <w:szCs w:val="18"/>
              </w:rPr>
              <w:t>"ПОЛТАВА-АГРОАЛЬЯНС"</w:t>
            </w:r>
            <w:r w:rsidRPr="00453350">
              <w:rPr>
                <w:sz w:val="18"/>
                <w:szCs w:val="18"/>
              </w:rPr>
              <w:br/>
              <w:t>Код ЄДРПОУ засновника: 31391659</w:t>
            </w:r>
            <w:r w:rsidRPr="00453350">
              <w:rPr>
                <w:sz w:val="18"/>
                <w:szCs w:val="18"/>
              </w:rPr>
              <w:br/>
              <w:t>Адреса засновника: 36020, Полтавська обл., місто Полтава, Октябрський район, ВУЛ. МОНАСТИРСЬКА, будинок 6</w:t>
            </w:r>
            <w:r w:rsidRPr="00453350">
              <w:rPr>
                <w:sz w:val="18"/>
                <w:szCs w:val="18"/>
              </w:rPr>
              <w:br/>
              <w:t>Розмір внеску до статутного фонду (грн.): 141000.00</w:t>
            </w:r>
          </w:p>
          <w:p w:rsidR="00167B9F" w:rsidRPr="00453350" w:rsidRDefault="00A11184" w:rsidP="00772F71">
            <w:pPr>
              <w:jc w:val="left"/>
              <w:rPr>
                <w:sz w:val="18"/>
                <w:szCs w:val="18"/>
              </w:rPr>
            </w:pPr>
            <w:r w:rsidRPr="00A11184">
              <w:rPr>
                <w:sz w:val="18"/>
                <w:szCs w:val="18"/>
              </w:rPr>
              <w:pict>
                <v:rect id="_x0000_i1027" style="width:0;height:1.5pt" o:hralign="center" o:hrstd="t" o:hr="t" fillcolor="#a0a0a0" stroked="f"/>
              </w:pict>
            </w:r>
          </w:p>
          <w:p w:rsidR="00167B9F" w:rsidRPr="00453350" w:rsidRDefault="00167B9F" w:rsidP="00772F71">
            <w:pPr>
              <w:jc w:val="left"/>
              <w:rPr>
                <w:sz w:val="18"/>
                <w:szCs w:val="18"/>
              </w:rPr>
            </w:pPr>
            <w:r w:rsidRPr="00453350">
              <w:rPr>
                <w:sz w:val="18"/>
                <w:szCs w:val="18"/>
              </w:rPr>
              <w:t>ПУБЛІЧНЕ АКЦІОНЕРНЕ ТОВАРИСТВО "ПОЛТАВСЬКИЙ ЗАВОД МЕДИЧНОГО СКЛА"</w:t>
            </w:r>
            <w:r w:rsidRPr="00453350">
              <w:rPr>
                <w:sz w:val="18"/>
                <w:szCs w:val="18"/>
              </w:rPr>
              <w:br/>
              <w:t>Код ЄДРПОУ засновника: 00480945</w:t>
            </w:r>
            <w:r w:rsidRPr="00453350">
              <w:rPr>
                <w:sz w:val="18"/>
                <w:szCs w:val="18"/>
              </w:rPr>
              <w:br/>
              <w:t>Адреса засновника: 36008, Полтавська обл., місто Полтава, Октябрський район, ВУЛИЦЯ ФРУНЗЕ, будинок 158</w:t>
            </w:r>
            <w:r w:rsidRPr="00453350">
              <w:rPr>
                <w:sz w:val="18"/>
                <w:szCs w:val="18"/>
              </w:rPr>
              <w:br/>
              <w:t>Розмір внеску до статутного фонду (грн.): 2303000.00</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Дані про розмір статутного капіталу (статутного або складеного капіталу) та про дату закінчення його формування</w:t>
            </w:r>
          </w:p>
        </w:tc>
        <w:tc>
          <w:tcPr>
            <w:tcW w:w="5253" w:type="dxa"/>
            <w:vAlign w:val="center"/>
            <w:hideMark/>
          </w:tcPr>
          <w:p w:rsidR="00167B9F" w:rsidRPr="00453350" w:rsidRDefault="00167B9F" w:rsidP="00772F71">
            <w:pPr>
              <w:jc w:val="left"/>
              <w:rPr>
                <w:sz w:val="18"/>
                <w:szCs w:val="18"/>
              </w:rPr>
            </w:pPr>
            <w:r w:rsidRPr="00453350">
              <w:rPr>
                <w:sz w:val="18"/>
                <w:szCs w:val="18"/>
              </w:rPr>
              <w:t>Розмір (грн.): 7050000.00</w:t>
            </w:r>
            <w:r w:rsidRPr="00453350">
              <w:rPr>
                <w:sz w:val="18"/>
                <w:szCs w:val="18"/>
              </w:rPr>
              <w:br/>
              <w:t>Дата закінчення формування: 10.12.2011</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Види діяльності</w:t>
            </w:r>
          </w:p>
        </w:tc>
        <w:tc>
          <w:tcPr>
            <w:tcW w:w="5253" w:type="dxa"/>
            <w:vAlign w:val="center"/>
            <w:hideMark/>
          </w:tcPr>
          <w:p w:rsidR="00167B9F" w:rsidRPr="00453350" w:rsidRDefault="00167B9F" w:rsidP="00772F71">
            <w:pPr>
              <w:jc w:val="left"/>
              <w:rPr>
                <w:sz w:val="18"/>
                <w:szCs w:val="18"/>
              </w:rPr>
            </w:pPr>
            <w:r w:rsidRPr="00453350">
              <w:rPr>
                <w:sz w:val="18"/>
                <w:szCs w:val="18"/>
              </w:rPr>
              <w:t>Код КВЕД 66.19 Інша допоміжна діяльність у сфері фінансових послуг, крім страхування та пенсійного забезпечення (основний)</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Прізвище, ім'я, по батькові, дата обрання (призначення) осіб, які обираються (призначаються) до органу управління юридичної особи, уповноважених представляти юридичну особу у правовідносинах з третіми особами, або осіб, які мають право вчиняти дії від імені юридичної особи без довіреності, у тому числі підписувати договори та дані про наявність обмежень щодо представництва від імені юридичної особи</w:t>
            </w:r>
          </w:p>
        </w:tc>
        <w:tc>
          <w:tcPr>
            <w:tcW w:w="5253" w:type="dxa"/>
            <w:vAlign w:val="center"/>
            <w:hideMark/>
          </w:tcPr>
          <w:p w:rsidR="00167B9F" w:rsidRPr="00453350" w:rsidRDefault="00167B9F" w:rsidP="00772F71">
            <w:pPr>
              <w:jc w:val="left"/>
              <w:rPr>
                <w:sz w:val="18"/>
                <w:szCs w:val="18"/>
              </w:rPr>
            </w:pPr>
            <w:r w:rsidRPr="00453350">
              <w:rPr>
                <w:sz w:val="18"/>
                <w:szCs w:val="18"/>
              </w:rPr>
              <w:t>МАСЛО ОЛЕГ МИКОЛАЙОВИЧ - керівник з 29.11.2010</w:t>
            </w:r>
            <w:r w:rsidR="00CD4F39" w:rsidRPr="00453350">
              <w:rPr>
                <w:sz w:val="18"/>
                <w:szCs w:val="18"/>
              </w:rPr>
              <w:t xml:space="preserve"> р.</w:t>
            </w:r>
            <w:r w:rsidRPr="00453350">
              <w:rPr>
                <w:sz w:val="18"/>
                <w:szCs w:val="18"/>
              </w:rPr>
              <w:t>;</w:t>
            </w:r>
            <w:r w:rsidRPr="00453350">
              <w:rPr>
                <w:sz w:val="18"/>
                <w:szCs w:val="18"/>
              </w:rPr>
              <w:br/>
              <w:t> </w:t>
            </w:r>
            <w:r w:rsidRPr="00453350">
              <w:rPr>
                <w:sz w:val="18"/>
                <w:szCs w:val="18"/>
              </w:rPr>
              <w:br/>
              <w:t>МАСЛО ОЛЕГ МИКОЛАЙОВИЧ - підписант з 29.11.2010</w:t>
            </w:r>
            <w:r w:rsidR="00CD4F39" w:rsidRPr="00453350">
              <w:rPr>
                <w:sz w:val="18"/>
                <w:szCs w:val="18"/>
              </w:rPr>
              <w:t xml:space="preserve"> р.</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lastRenderedPageBreak/>
              <w:t>Дата та номер запису в Єдиному державному реєстрі про проведення державної реєстрації юридичної особи – у разі, коли державна реєстрація юридичної особи була проведена після набрання чинності Законом України "Про державну реєстрацію юридичних осіб та фізичних осіб-підприємців"</w:t>
            </w:r>
          </w:p>
        </w:tc>
        <w:tc>
          <w:tcPr>
            <w:tcW w:w="5253" w:type="dxa"/>
            <w:vAlign w:val="center"/>
            <w:hideMark/>
          </w:tcPr>
          <w:p w:rsidR="00167B9F" w:rsidRPr="00453350" w:rsidRDefault="00167B9F" w:rsidP="00772F71">
            <w:pPr>
              <w:jc w:val="left"/>
              <w:rPr>
                <w:sz w:val="18"/>
                <w:szCs w:val="18"/>
              </w:rPr>
            </w:pPr>
            <w:r w:rsidRPr="00453350">
              <w:rPr>
                <w:sz w:val="18"/>
                <w:szCs w:val="18"/>
              </w:rPr>
              <w:t>Дата запису: 10.12.2010</w:t>
            </w:r>
            <w:r w:rsidRPr="00453350">
              <w:rPr>
                <w:sz w:val="18"/>
                <w:szCs w:val="18"/>
              </w:rPr>
              <w:br/>
              <w:t>Номер запису: 1 588 102 0000 009557</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Назва установчого документа</w:t>
            </w:r>
          </w:p>
        </w:tc>
        <w:tc>
          <w:tcPr>
            <w:tcW w:w="5253" w:type="dxa"/>
            <w:vAlign w:val="center"/>
            <w:hideMark/>
          </w:tcPr>
          <w:p w:rsidR="00167B9F" w:rsidRPr="00453350" w:rsidRDefault="00167B9F" w:rsidP="00772F71">
            <w:pPr>
              <w:jc w:val="left"/>
              <w:rPr>
                <w:sz w:val="18"/>
                <w:szCs w:val="18"/>
              </w:rPr>
            </w:pPr>
            <w:r w:rsidRPr="00453350">
              <w:rPr>
                <w:sz w:val="18"/>
                <w:szCs w:val="18"/>
              </w:rPr>
              <w:t>Статут (два примірники)</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Місцезнаходження реєстраційної справи</w:t>
            </w:r>
          </w:p>
        </w:tc>
        <w:tc>
          <w:tcPr>
            <w:tcW w:w="5253" w:type="dxa"/>
            <w:vAlign w:val="center"/>
            <w:hideMark/>
          </w:tcPr>
          <w:p w:rsidR="00167B9F" w:rsidRPr="00453350" w:rsidRDefault="00167B9F" w:rsidP="00772F71">
            <w:pPr>
              <w:jc w:val="left"/>
              <w:rPr>
                <w:sz w:val="18"/>
                <w:szCs w:val="18"/>
              </w:rPr>
            </w:pPr>
            <w:r w:rsidRPr="00453350">
              <w:rPr>
                <w:sz w:val="18"/>
                <w:szCs w:val="18"/>
              </w:rPr>
              <w:t>Реєстраційна служба Полтавського міського управління юстиції Полтавської області</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Дата та номер запису про взяття та зняття з обліку, назва та ідентифікаційні коди органів статистики, Міндоходів, Пенсійного фонду України, в яких юридична особа перебуває на обліку:</w:t>
            </w:r>
          </w:p>
        </w:tc>
        <w:tc>
          <w:tcPr>
            <w:tcW w:w="5253" w:type="dxa"/>
            <w:vAlign w:val="center"/>
            <w:hideMark/>
          </w:tcPr>
          <w:p w:rsidR="00333B84" w:rsidRPr="00453350" w:rsidRDefault="00167B9F" w:rsidP="00772F71">
            <w:pPr>
              <w:jc w:val="left"/>
              <w:rPr>
                <w:sz w:val="18"/>
                <w:szCs w:val="18"/>
              </w:rPr>
            </w:pPr>
            <w:r w:rsidRPr="00453350">
              <w:rPr>
                <w:b/>
                <w:bCs/>
                <w:sz w:val="18"/>
                <w:szCs w:val="18"/>
              </w:rPr>
              <w:t>ГОЛОВНЕ УПРАВЛІННЯ РЕГІОНАЛЬНОЇ СТАТИСТИКИ</w:t>
            </w:r>
            <w:r w:rsidRPr="00453350">
              <w:rPr>
                <w:sz w:val="18"/>
                <w:szCs w:val="18"/>
              </w:rPr>
              <w:t>:</w:t>
            </w:r>
            <w:r w:rsidRPr="00453350">
              <w:rPr>
                <w:sz w:val="18"/>
                <w:szCs w:val="18"/>
              </w:rPr>
              <w:br/>
              <w:t>Ідентифікаційний код органу: 21680000;</w:t>
            </w:r>
            <w:r w:rsidRPr="00453350">
              <w:rPr>
                <w:sz w:val="18"/>
                <w:szCs w:val="18"/>
              </w:rPr>
              <w:br/>
              <w:t>Дата взяття на облік: 13.12.2010</w:t>
            </w:r>
          </w:p>
          <w:p w:rsidR="00333B84" w:rsidRPr="00453350" w:rsidRDefault="00167B9F" w:rsidP="00772F71">
            <w:pPr>
              <w:jc w:val="left"/>
              <w:rPr>
                <w:sz w:val="10"/>
                <w:szCs w:val="10"/>
              </w:rPr>
            </w:pPr>
            <w:r w:rsidRPr="00453350">
              <w:rPr>
                <w:sz w:val="10"/>
                <w:szCs w:val="10"/>
              </w:rPr>
              <w:t> </w:t>
            </w:r>
          </w:p>
          <w:p w:rsidR="00333B84" w:rsidRPr="00453350" w:rsidRDefault="00167B9F" w:rsidP="00772F71">
            <w:pPr>
              <w:jc w:val="left"/>
              <w:rPr>
                <w:sz w:val="18"/>
                <w:szCs w:val="18"/>
              </w:rPr>
            </w:pPr>
            <w:r w:rsidRPr="00453350">
              <w:rPr>
                <w:b/>
                <w:bCs/>
                <w:sz w:val="18"/>
                <w:szCs w:val="18"/>
              </w:rPr>
              <w:t>ДПI У М. ПОЛТАВI ГУ МIНДОХОДIВ У ПОЛТАВСЬКIЙ ОБЛАСТI</w:t>
            </w:r>
            <w:r w:rsidRPr="00453350">
              <w:rPr>
                <w:sz w:val="18"/>
                <w:szCs w:val="18"/>
              </w:rPr>
              <w:t>:</w:t>
            </w:r>
            <w:r w:rsidRPr="00453350">
              <w:rPr>
                <w:sz w:val="18"/>
                <w:szCs w:val="18"/>
              </w:rPr>
              <w:br/>
              <w:t>Ідентифікаційний код органу: 38719450;</w:t>
            </w:r>
            <w:r w:rsidRPr="00453350">
              <w:rPr>
                <w:sz w:val="18"/>
                <w:szCs w:val="18"/>
              </w:rPr>
              <w:br/>
              <w:t>Відомості про відомчий реєстр: (дані про взяття на облік як платника податків);</w:t>
            </w:r>
            <w:r w:rsidRPr="00453350">
              <w:rPr>
                <w:sz w:val="18"/>
                <w:szCs w:val="18"/>
              </w:rPr>
              <w:br/>
              <w:t>Дата взяття на облік: 13.12.2010;</w:t>
            </w:r>
            <w:r w:rsidRPr="00453350">
              <w:rPr>
                <w:sz w:val="18"/>
                <w:szCs w:val="18"/>
              </w:rPr>
              <w:br/>
              <w:t>Номер взяття на облік: 64090</w:t>
            </w:r>
          </w:p>
          <w:p w:rsidR="00333B84" w:rsidRPr="00453350" w:rsidRDefault="00333B84" w:rsidP="00772F71">
            <w:pPr>
              <w:jc w:val="left"/>
              <w:rPr>
                <w:sz w:val="10"/>
                <w:szCs w:val="10"/>
              </w:rPr>
            </w:pPr>
          </w:p>
          <w:p w:rsidR="00167B9F" w:rsidRPr="00453350" w:rsidRDefault="00167B9F" w:rsidP="00772F71">
            <w:pPr>
              <w:jc w:val="left"/>
              <w:rPr>
                <w:sz w:val="18"/>
                <w:szCs w:val="18"/>
              </w:rPr>
            </w:pPr>
            <w:r w:rsidRPr="00453350">
              <w:rPr>
                <w:b/>
                <w:bCs/>
                <w:sz w:val="18"/>
                <w:szCs w:val="18"/>
              </w:rPr>
              <w:t>ДПI У М. ПОЛТАВI ГУ МIНДОХОДIВ У ПОЛТАВСЬКIЙ ОБЛАСТI</w:t>
            </w:r>
            <w:r w:rsidRPr="00453350">
              <w:rPr>
                <w:sz w:val="18"/>
                <w:szCs w:val="18"/>
              </w:rPr>
              <w:t>:</w:t>
            </w:r>
            <w:r w:rsidRPr="00453350">
              <w:rPr>
                <w:sz w:val="18"/>
                <w:szCs w:val="18"/>
              </w:rPr>
              <w:br/>
              <w:t>Ідентифікаційний код органу: 38719450;</w:t>
            </w:r>
            <w:r w:rsidRPr="00453350">
              <w:rPr>
                <w:sz w:val="18"/>
                <w:szCs w:val="18"/>
              </w:rPr>
              <w:br/>
              <w:t>Відомості про відомчий реєстр: (дані про взяття на облік як платника єдиного внеску);</w:t>
            </w:r>
            <w:r w:rsidRPr="00453350">
              <w:rPr>
                <w:sz w:val="18"/>
                <w:szCs w:val="18"/>
              </w:rPr>
              <w:br/>
              <w:t>Дата взяття на облік: 10.12.2010;</w:t>
            </w:r>
            <w:r w:rsidRPr="00453350">
              <w:rPr>
                <w:sz w:val="18"/>
                <w:szCs w:val="18"/>
              </w:rPr>
              <w:br/>
              <w:t>Номер взяття на облік: 162808395</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Дані органів статистики про основний вид економічної діяльності юридичної особи, визначений на підставі даних державних статистичних спостережень відповідно до статистичної методології за підсумками діяльності за рік</w:t>
            </w:r>
          </w:p>
        </w:tc>
        <w:tc>
          <w:tcPr>
            <w:tcW w:w="5253" w:type="dxa"/>
            <w:vAlign w:val="center"/>
            <w:hideMark/>
          </w:tcPr>
          <w:p w:rsidR="00167B9F" w:rsidRPr="00453350" w:rsidRDefault="00167B9F" w:rsidP="00772F71">
            <w:pPr>
              <w:jc w:val="left"/>
              <w:rPr>
                <w:sz w:val="18"/>
                <w:szCs w:val="18"/>
              </w:rPr>
            </w:pPr>
            <w:r w:rsidRPr="00453350">
              <w:rPr>
                <w:sz w:val="18"/>
                <w:szCs w:val="18"/>
              </w:rPr>
              <w:t>Код КВЕД</w:t>
            </w:r>
            <w:r w:rsidR="00333B84" w:rsidRPr="00453350">
              <w:rPr>
                <w:sz w:val="18"/>
                <w:szCs w:val="18"/>
              </w:rPr>
              <w:t xml:space="preserve">-2010: </w:t>
            </w:r>
            <w:r w:rsidRPr="00453350">
              <w:rPr>
                <w:sz w:val="18"/>
                <w:szCs w:val="18"/>
              </w:rPr>
              <w:t xml:space="preserve"> 66.19 Інша допоміжна діяльність у сфері фінансових послуг, крім страхування та пенсійного забезпечення</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Дані про реєстраційний номер платника єдиного внеску, клас професійного ризику виробництва платника єдиного внеску за основним видом його економічної діяльності</w:t>
            </w:r>
          </w:p>
        </w:tc>
        <w:tc>
          <w:tcPr>
            <w:tcW w:w="5253" w:type="dxa"/>
            <w:vAlign w:val="center"/>
            <w:hideMark/>
          </w:tcPr>
          <w:p w:rsidR="00167B9F" w:rsidRPr="00453350" w:rsidRDefault="00167B9F" w:rsidP="00772F71">
            <w:pPr>
              <w:jc w:val="left"/>
              <w:rPr>
                <w:sz w:val="18"/>
                <w:szCs w:val="18"/>
              </w:rPr>
            </w:pPr>
            <w:r w:rsidRPr="00453350">
              <w:rPr>
                <w:sz w:val="18"/>
                <w:szCs w:val="18"/>
              </w:rPr>
              <w:t>Дані про реєстраційний номер платника єдиного внеску: 162808395;</w:t>
            </w:r>
            <w:r w:rsidRPr="00453350">
              <w:rPr>
                <w:sz w:val="18"/>
                <w:szCs w:val="18"/>
              </w:rPr>
              <w:br/>
              <w:t>Дані про клас професійного ризику виробництва платника єдиного внеску за основним видом його економічної діяльності: 5</w:t>
            </w:r>
          </w:p>
        </w:tc>
      </w:tr>
    </w:tbl>
    <w:p w:rsidR="00333B84" w:rsidRPr="00453350" w:rsidRDefault="00333B84" w:rsidP="00772F71">
      <w:pPr>
        <w:autoSpaceDE w:val="0"/>
        <w:ind w:firstLine="567"/>
        <w:rPr>
          <w:rFonts w:cs="Calibri"/>
          <w:sz w:val="8"/>
          <w:szCs w:val="8"/>
        </w:rPr>
      </w:pPr>
    </w:p>
    <w:p w:rsidR="006C3CD3" w:rsidRPr="00453350" w:rsidRDefault="006C3CD3" w:rsidP="00E41616">
      <w:pPr>
        <w:autoSpaceDE w:val="0"/>
        <w:ind w:firstLine="567"/>
        <w:rPr>
          <w:rFonts w:eastAsia="Times New Roman CYR"/>
        </w:rPr>
      </w:pPr>
      <w:r w:rsidRPr="00453350">
        <w:rPr>
          <w:rFonts w:eastAsia="Times New Roman CYR"/>
        </w:rPr>
        <w:t xml:space="preserve">На протязі </w:t>
      </w:r>
      <w:r w:rsidR="00CD4F39" w:rsidRPr="00453350">
        <w:rPr>
          <w:rFonts w:eastAsia="Times New Roman CYR"/>
        </w:rPr>
        <w:t>201</w:t>
      </w:r>
      <w:r w:rsidR="005A0813">
        <w:rPr>
          <w:rFonts w:eastAsia="Times New Roman CYR"/>
        </w:rPr>
        <w:t>6</w:t>
      </w:r>
      <w:r w:rsidR="00CD4F39" w:rsidRPr="00453350">
        <w:rPr>
          <w:rFonts w:eastAsia="Times New Roman CYR"/>
        </w:rPr>
        <w:t>-201</w:t>
      </w:r>
      <w:r w:rsidR="005A0813">
        <w:rPr>
          <w:rFonts w:eastAsia="Times New Roman CYR"/>
        </w:rPr>
        <w:t>8</w:t>
      </w:r>
      <w:r w:rsidR="00CD4F39" w:rsidRPr="00453350">
        <w:rPr>
          <w:rFonts w:eastAsia="Times New Roman CYR"/>
        </w:rPr>
        <w:t xml:space="preserve"> р. р.</w:t>
      </w:r>
      <w:r w:rsidRPr="00453350">
        <w:rPr>
          <w:rFonts w:eastAsia="Times New Roman CYR"/>
        </w:rPr>
        <w:t xml:space="preserve"> розмір статутного капіталу не змінювався, змін у складі часток власників у статутному капіталі Товариства не відбувалося.</w:t>
      </w:r>
    </w:p>
    <w:p w:rsidR="006C3CD3" w:rsidRPr="00453350" w:rsidRDefault="00333B84" w:rsidP="00E41616">
      <w:pPr>
        <w:autoSpaceDE w:val="0"/>
        <w:ind w:firstLine="567"/>
        <w:rPr>
          <w:rFonts w:eastAsia="Times New Roman CYR"/>
        </w:rPr>
      </w:pPr>
      <w:r w:rsidRPr="00453350">
        <w:rPr>
          <w:rFonts w:eastAsia="Times New Roman CYR"/>
        </w:rPr>
        <w:t xml:space="preserve">Середня кількість працівників Товариства </w:t>
      </w:r>
      <w:r w:rsidR="00CD4F39" w:rsidRPr="00453350">
        <w:rPr>
          <w:rFonts w:eastAsia="Times New Roman CYR"/>
        </w:rPr>
        <w:t>станом на 31.12.201</w:t>
      </w:r>
      <w:r w:rsidR="005A0813">
        <w:rPr>
          <w:rFonts w:eastAsia="Times New Roman CYR"/>
        </w:rPr>
        <w:t>8</w:t>
      </w:r>
      <w:r w:rsidR="00CD4F39" w:rsidRPr="00453350">
        <w:rPr>
          <w:rFonts w:eastAsia="Times New Roman CYR"/>
        </w:rPr>
        <w:t xml:space="preserve"> року, </w:t>
      </w:r>
      <w:r w:rsidR="006710A7" w:rsidRPr="00453350">
        <w:rPr>
          <w:rFonts w:eastAsia="Times New Roman CYR"/>
        </w:rPr>
        <w:t>станом на 31.12.201</w:t>
      </w:r>
      <w:r w:rsidR="005A0813">
        <w:rPr>
          <w:rFonts w:eastAsia="Times New Roman CYR"/>
        </w:rPr>
        <w:t>7</w:t>
      </w:r>
      <w:r w:rsidR="006710A7" w:rsidRPr="00453350">
        <w:rPr>
          <w:rFonts w:eastAsia="Times New Roman CYR"/>
        </w:rPr>
        <w:t xml:space="preserve"> року, </w:t>
      </w:r>
      <w:r w:rsidRPr="00453350">
        <w:rPr>
          <w:rFonts w:eastAsia="Times New Roman CYR"/>
        </w:rPr>
        <w:t>станом на 31.12.201</w:t>
      </w:r>
      <w:r w:rsidR="005A0813">
        <w:rPr>
          <w:rFonts w:eastAsia="Times New Roman CYR"/>
        </w:rPr>
        <w:t xml:space="preserve">6 </w:t>
      </w:r>
      <w:r w:rsidRPr="00453350">
        <w:rPr>
          <w:rFonts w:eastAsia="Times New Roman CYR"/>
        </w:rPr>
        <w:t>року складала</w:t>
      </w:r>
      <w:r w:rsidR="006710A7" w:rsidRPr="00453350">
        <w:rPr>
          <w:rFonts w:eastAsia="Times New Roman CYR"/>
        </w:rPr>
        <w:t>:</w:t>
      </w:r>
      <w:r w:rsidRPr="00453350">
        <w:rPr>
          <w:rFonts w:eastAsia="Times New Roman CYR"/>
        </w:rPr>
        <w:t xml:space="preserve"> </w:t>
      </w:r>
      <w:r w:rsidR="006710A7" w:rsidRPr="00453350">
        <w:rPr>
          <w:rFonts w:eastAsia="Times New Roman CYR"/>
        </w:rPr>
        <w:t>5</w:t>
      </w:r>
      <w:r w:rsidRPr="00453350">
        <w:rPr>
          <w:rFonts w:eastAsia="Times New Roman CYR"/>
        </w:rPr>
        <w:t xml:space="preserve"> осіб.</w:t>
      </w:r>
    </w:p>
    <w:p w:rsidR="00CD4F39" w:rsidRPr="00453350" w:rsidRDefault="00CD4F39" w:rsidP="00CD4F39">
      <w:pPr>
        <w:autoSpaceDE w:val="0"/>
        <w:ind w:firstLine="567"/>
        <w:rPr>
          <w:rFonts w:eastAsia="Times New Roman CYR"/>
          <w:i/>
        </w:rPr>
      </w:pPr>
      <w:r w:rsidRPr="00453350">
        <w:rPr>
          <w:rFonts w:eastAsia="Times New Roman CYR"/>
          <w:i/>
        </w:rPr>
        <w:t xml:space="preserve">Довідково: на </w:t>
      </w:r>
      <w:r w:rsidRPr="00453350">
        <w:rPr>
          <w:i/>
        </w:rPr>
        <w:t>дату переходу на МСФЗ (на 01 січня 2013 року) с</w:t>
      </w:r>
      <w:r w:rsidRPr="00453350">
        <w:rPr>
          <w:rFonts w:eastAsia="Times New Roman CYR"/>
          <w:i/>
        </w:rPr>
        <w:t>ередня кількість працівників Товариства складала: 4 особи.</w:t>
      </w:r>
    </w:p>
    <w:p w:rsidR="006C3CD3" w:rsidRPr="00453350" w:rsidRDefault="006C3CD3" w:rsidP="00E41616">
      <w:pPr>
        <w:autoSpaceDE w:val="0"/>
        <w:ind w:firstLine="567"/>
        <w:rPr>
          <w:rFonts w:ascii="Times New Roman CYR" w:eastAsia="Times New Roman CYR" w:hAnsi="Times New Roman CYR" w:cs="Times New Roman CYR"/>
        </w:rPr>
      </w:pPr>
      <w:r w:rsidRPr="00453350">
        <w:rPr>
          <w:rFonts w:ascii="Times New Roman CYR" w:eastAsia="Times New Roman CYR" w:hAnsi="Times New Roman CYR" w:cs="Times New Roman CYR"/>
        </w:rPr>
        <w:t xml:space="preserve">Фінансова звітність </w:t>
      </w:r>
      <w:r w:rsidRPr="00453350">
        <w:t xml:space="preserve">Товариства з обмеженою відповідальністю „Менеджмент Треже Трейдинг Лімітид” </w:t>
      </w:r>
      <w:r w:rsidRPr="00453350">
        <w:rPr>
          <w:rFonts w:ascii="Times New Roman CYR" w:eastAsia="Times New Roman CYR" w:hAnsi="Times New Roman CYR" w:cs="Times New Roman CYR"/>
        </w:rPr>
        <w:t xml:space="preserve">та розподіл прибутку (покриття збитків) затверджується учасниками (засновниками) Товариства щорічно, після закінчення звітного року. </w:t>
      </w:r>
    </w:p>
    <w:p w:rsidR="006C3CD3" w:rsidRPr="00453350" w:rsidRDefault="006C3CD3" w:rsidP="00772F71">
      <w:pPr>
        <w:autoSpaceDE w:val="0"/>
        <w:ind w:firstLine="567"/>
      </w:pPr>
      <w:r w:rsidRPr="00453350">
        <w:rPr>
          <w:rFonts w:cs="Calibri"/>
        </w:rPr>
        <w:t xml:space="preserve">Фінансова звітність </w:t>
      </w:r>
      <w:r w:rsidRPr="00453350">
        <w:rPr>
          <w:rFonts w:ascii="Times New Roman CYR" w:eastAsia="Times New Roman CYR" w:hAnsi="Times New Roman CYR" w:cs="Times New Roman CYR"/>
        </w:rPr>
        <w:t xml:space="preserve">Товариства </w:t>
      </w:r>
      <w:r w:rsidRPr="00453350">
        <w:rPr>
          <w:rFonts w:cs="Calibri"/>
        </w:rPr>
        <w:t>за рік, що закінчився 31 грудня 201</w:t>
      </w:r>
      <w:r w:rsidR="005A0813">
        <w:rPr>
          <w:rFonts w:cs="Calibri"/>
        </w:rPr>
        <w:t>8</w:t>
      </w:r>
      <w:r w:rsidRPr="00453350">
        <w:rPr>
          <w:rFonts w:cs="Calibri"/>
        </w:rPr>
        <w:t xml:space="preserve"> року, була затверджена Директором </w:t>
      </w:r>
      <w:r w:rsidR="006710A7" w:rsidRPr="00453350">
        <w:rPr>
          <w:rFonts w:cs="Calibri"/>
        </w:rPr>
        <w:t>25</w:t>
      </w:r>
      <w:r w:rsidRPr="00453350">
        <w:rPr>
          <w:rFonts w:cs="Calibri"/>
        </w:rPr>
        <w:t xml:space="preserve"> січня 201</w:t>
      </w:r>
      <w:r w:rsidR="005A0813">
        <w:rPr>
          <w:rFonts w:cs="Calibri"/>
        </w:rPr>
        <w:t>9</w:t>
      </w:r>
      <w:r w:rsidRPr="00453350">
        <w:rPr>
          <w:rFonts w:cs="Calibri"/>
        </w:rPr>
        <w:t xml:space="preserve"> року, до її </w:t>
      </w:r>
      <w:r w:rsidRPr="00453350">
        <w:t>затвердження Загальними черговими річними зборами учасників (засновників) Товариства з обмеженою відповідальністю „Менеджмент Треже Трейдинг Лімітид” в поточному році за результатами роботи Товариства за звітний 201</w:t>
      </w:r>
      <w:r w:rsidR="005A0813">
        <w:t>8</w:t>
      </w:r>
      <w:r w:rsidRPr="00453350">
        <w:t xml:space="preserve"> рік.</w:t>
      </w:r>
    </w:p>
    <w:p w:rsidR="003F7FA1" w:rsidRPr="00453350" w:rsidRDefault="003F7FA1" w:rsidP="006D1900">
      <w:pPr>
        <w:pStyle w:val="2a"/>
        <w:shd w:val="clear" w:color="auto" w:fill="auto"/>
        <w:spacing w:line="288" w:lineRule="auto"/>
        <w:ind w:firstLine="993"/>
        <w:jc w:val="both"/>
        <w:rPr>
          <w:rStyle w:val="afe"/>
          <w:rFonts w:ascii="Times New Roman" w:hAnsi="Times New Roman" w:cs="Times New Roman"/>
          <w:sz w:val="16"/>
          <w:szCs w:val="16"/>
        </w:rPr>
      </w:pPr>
    </w:p>
    <w:p w:rsidR="006D1900" w:rsidRPr="00453350" w:rsidRDefault="006D1900" w:rsidP="00ED213A">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2. Основа подання фінансової звітності</w:t>
      </w:r>
    </w:p>
    <w:p w:rsidR="006D1900" w:rsidRPr="00453350" w:rsidRDefault="006D1900" w:rsidP="00ED213A">
      <w:pPr>
        <w:pStyle w:val="2a"/>
        <w:shd w:val="clear" w:color="auto" w:fill="auto"/>
        <w:spacing w:line="240" w:lineRule="auto"/>
        <w:ind w:firstLine="567"/>
        <w:jc w:val="both"/>
        <w:rPr>
          <w:rFonts w:ascii="Times New Roman" w:hAnsi="Times New Roman" w:cs="Times New Roman"/>
          <w:sz w:val="24"/>
          <w:szCs w:val="24"/>
          <w:u w:val="single"/>
        </w:rPr>
      </w:pPr>
      <w:r w:rsidRPr="00453350">
        <w:rPr>
          <w:rStyle w:val="afe"/>
          <w:rFonts w:ascii="Times New Roman" w:hAnsi="Times New Roman" w:cs="Times New Roman"/>
          <w:sz w:val="24"/>
          <w:szCs w:val="24"/>
          <w:u w:val="single"/>
        </w:rPr>
        <w:t>2.1 Основа підготовки фінансової звітності</w:t>
      </w:r>
    </w:p>
    <w:p w:rsidR="00ED213A" w:rsidRPr="00453350" w:rsidRDefault="006D1900" w:rsidP="00ED213A">
      <w:pPr>
        <w:pStyle w:val="2a"/>
        <w:shd w:val="clear" w:color="auto" w:fill="auto"/>
        <w:spacing w:line="240" w:lineRule="auto"/>
        <w:ind w:firstLine="567"/>
        <w:jc w:val="both"/>
        <w:rPr>
          <w:rFonts w:ascii="Times New Roman" w:hAnsi="Times New Roman"/>
          <w:i/>
          <w:sz w:val="24"/>
          <w:szCs w:val="24"/>
          <w:u w:val="single"/>
        </w:rPr>
      </w:pPr>
      <w:bookmarkStart w:id="1" w:name="bookmark35"/>
      <w:r w:rsidRPr="00453350">
        <w:rPr>
          <w:rFonts w:ascii="Times New Roman" w:hAnsi="Times New Roman"/>
          <w:i/>
          <w:sz w:val="24"/>
          <w:szCs w:val="24"/>
          <w:u w:val="single"/>
        </w:rPr>
        <w:t xml:space="preserve">Фінансова звітність підготовлена відповідно до Міжнародних стандартів фінансової звітності (далі - МСФЗ). </w:t>
      </w:r>
    </w:p>
    <w:p w:rsidR="006D1900" w:rsidRPr="00453350" w:rsidRDefault="006D1900" w:rsidP="00ED213A">
      <w:pPr>
        <w:pStyle w:val="2a"/>
        <w:shd w:val="clear" w:color="auto" w:fill="auto"/>
        <w:spacing w:line="240" w:lineRule="auto"/>
        <w:ind w:firstLine="567"/>
        <w:jc w:val="both"/>
        <w:rPr>
          <w:rFonts w:ascii="Times New Roman" w:hAnsi="Times New Roman"/>
          <w:sz w:val="24"/>
          <w:szCs w:val="24"/>
        </w:rPr>
      </w:pPr>
      <w:r w:rsidRPr="00453350">
        <w:rPr>
          <w:rFonts w:ascii="Times New Roman" w:hAnsi="Times New Roman"/>
          <w:sz w:val="24"/>
          <w:szCs w:val="24"/>
        </w:rPr>
        <w:t>Фінансова звітність складена у відповідності до МСФЗ, що є чинними станом на 31</w:t>
      </w:r>
      <w:r w:rsidR="00ED213A" w:rsidRPr="00453350">
        <w:rPr>
          <w:rFonts w:ascii="Times New Roman" w:hAnsi="Times New Roman"/>
          <w:sz w:val="24"/>
          <w:szCs w:val="24"/>
        </w:rPr>
        <w:t xml:space="preserve"> грудня </w:t>
      </w:r>
      <w:r w:rsidRPr="00453350">
        <w:rPr>
          <w:rFonts w:ascii="Times New Roman" w:hAnsi="Times New Roman"/>
          <w:sz w:val="24"/>
          <w:szCs w:val="24"/>
        </w:rPr>
        <w:t>201</w:t>
      </w:r>
      <w:r w:rsidR="00B831D3">
        <w:rPr>
          <w:rFonts w:ascii="Times New Roman" w:hAnsi="Times New Roman"/>
          <w:sz w:val="24"/>
          <w:szCs w:val="24"/>
        </w:rPr>
        <w:t>8</w:t>
      </w:r>
      <w:r w:rsidRPr="00453350">
        <w:rPr>
          <w:rFonts w:ascii="Times New Roman" w:hAnsi="Times New Roman"/>
          <w:sz w:val="24"/>
          <w:szCs w:val="24"/>
        </w:rPr>
        <w:t xml:space="preserve"> р</w:t>
      </w:r>
      <w:r w:rsidR="00ED213A" w:rsidRPr="00453350">
        <w:rPr>
          <w:rFonts w:ascii="Times New Roman" w:hAnsi="Times New Roman"/>
          <w:sz w:val="24"/>
          <w:szCs w:val="24"/>
        </w:rPr>
        <w:t>оку.</w:t>
      </w:r>
      <w:r w:rsidRPr="00453350">
        <w:rPr>
          <w:rFonts w:ascii="Times New Roman" w:hAnsi="Times New Roman"/>
          <w:sz w:val="24"/>
          <w:szCs w:val="24"/>
        </w:rPr>
        <w:t xml:space="preserve"> </w:t>
      </w:r>
      <w:r w:rsidR="00936CF6" w:rsidRPr="00453350">
        <w:rPr>
          <w:rFonts w:ascii="Times New Roman" w:hAnsi="Times New Roman"/>
          <w:sz w:val="24"/>
          <w:szCs w:val="24"/>
        </w:rPr>
        <w:t xml:space="preserve">Товариство </w:t>
      </w:r>
      <w:r w:rsidRPr="00453350">
        <w:rPr>
          <w:rFonts w:ascii="Times New Roman" w:hAnsi="Times New Roman"/>
          <w:sz w:val="24"/>
          <w:szCs w:val="24"/>
        </w:rPr>
        <w:t xml:space="preserve"> не застосовує жодних МСФЗ достроково.</w:t>
      </w:r>
    </w:p>
    <w:p w:rsidR="006D1900" w:rsidRPr="00453350" w:rsidRDefault="006D1900" w:rsidP="00ED213A">
      <w:pPr>
        <w:pStyle w:val="2a"/>
        <w:shd w:val="clear" w:color="auto" w:fill="auto"/>
        <w:spacing w:line="240" w:lineRule="auto"/>
        <w:ind w:firstLine="567"/>
        <w:jc w:val="both"/>
        <w:rPr>
          <w:rFonts w:ascii="Times New Roman" w:hAnsi="Times New Roman"/>
          <w:sz w:val="24"/>
          <w:szCs w:val="24"/>
        </w:rPr>
      </w:pPr>
      <w:r w:rsidRPr="00453350">
        <w:rPr>
          <w:rFonts w:ascii="Times New Roman" w:hAnsi="Times New Roman"/>
          <w:sz w:val="24"/>
          <w:szCs w:val="24"/>
        </w:rPr>
        <w:t xml:space="preserve">Облікова політика за МСФЗ </w:t>
      </w:r>
      <w:r w:rsidR="00ED213A" w:rsidRPr="00453350">
        <w:rPr>
          <w:rFonts w:ascii="Times New Roman" w:hAnsi="Times New Roman"/>
          <w:sz w:val="24"/>
          <w:szCs w:val="24"/>
        </w:rPr>
        <w:t>затверджена Наказом директора №</w:t>
      </w:r>
      <w:r w:rsidRPr="00453350">
        <w:rPr>
          <w:rFonts w:ascii="Times New Roman" w:hAnsi="Times New Roman"/>
          <w:sz w:val="24"/>
          <w:szCs w:val="24"/>
        </w:rPr>
        <w:t>47 від 28</w:t>
      </w:r>
      <w:r w:rsidR="00ED213A" w:rsidRPr="00453350">
        <w:rPr>
          <w:rFonts w:ascii="Times New Roman" w:hAnsi="Times New Roman"/>
          <w:sz w:val="24"/>
          <w:szCs w:val="24"/>
        </w:rPr>
        <w:t xml:space="preserve"> грудня </w:t>
      </w:r>
      <w:r w:rsidRPr="00453350">
        <w:rPr>
          <w:rFonts w:ascii="Times New Roman" w:hAnsi="Times New Roman"/>
          <w:sz w:val="24"/>
          <w:szCs w:val="24"/>
        </w:rPr>
        <w:t>2012</w:t>
      </w:r>
      <w:r w:rsidR="00ED213A" w:rsidRPr="00453350">
        <w:rPr>
          <w:rFonts w:ascii="Times New Roman" w:hAnsi="Times New Roman"/>
          <w:sz w:val="24"/>
          <w:szCs w:val="24"/>
        </w:rPr>
        <w:t xml:space="preserve"> </w:t>
      </w:r>
      <w:r w:rsidRPr="00453350">
        <w:rPr>
          <w:rFonts w:ascii="Times New Roman" w:hAnsi="Times New Roman"/>
          <w:sz w:val="24"/>
          <w:szCs w:val="24"/>
        </w:rPr>
        <w:t>р</w:t>
      </w:r>
      <w:r w:rsidR="00ED213A" w:rsidRPr="00453350">
        <w:rPr>
          <w:rFonts w:ascii="Times New Roman" w:hAnsi="Times New Roman"/>
          <w:sz w:val="24"/>
          <w:szCs w:val="24"/>
        </w:rPr>
        <w:t>оку</w:t>
      </w:r>
      <w:r w:rsidR="00143CB9" w:rsidRPr="00453350">
        <w:rPr>
          <w:rFonts w:ascii="Times New Roman" w:hAnsi="Times New Roman"/>
          <w:sz w:val="24"/>
          <w:szCs w:val="24"/>
        </w:rPr>
        <w:t>, дія цього наказу поширюється на 2013-201</w:t>
      </w:r>
      <w:r w:rsidR="00B831D3">
        <w:rPr>
          <w:rFonts w:ascii="Times New Roman" w:hAnsi="Times New Roman"/>
          <w:sz w:val="24"/>
          <w:szCs w:val="24"/>
        </w:rPr>
        <w:t>8</w:t>
      </w:r>
      <w:r w:rsidR="00143CB9" w:rsidRPr="00453350">
        <w:rPr>
          <w:rFonts w:ascii="Times New Roman" w:hAnsi="Times New Roman"/>
          <w:sz w:val="24"/>
          <w:szCs w:val="24"/>
        </w:rPr>
        <w:t xml:space="preserve"> р. р</w:t>
      </w:r>
      <w:r w:rsidR="00ED213A" w:rsidRPr="00453350">
        <w:rPr>
          <w:rFonts w:ascii="Times New Roman" w:hAnsi="Times New Roman"/>
          <w:sz w:val="24"/>
          <w:szCs w:val="24"/>
        </w:rPr>
        <w:t>.</w:t>
      </w:r>
      <w:r w:rsidRPr="00453350">
        <w:rPr>
          <w:rFonts w:ascii="Times New Roman" w:hAnsi="Times New Roman"/>
          <w:sz w:val="24"/>
          <w:szCs w:val="24"/>
        </w:rPr>
        <w:t xml:space="preserve"> Облікова політика у </w:t>
      </w:r>
      <w:r w:rsidR="00207EFD" w:rsidRPr="00453350">
        <w:rPr>
          <w:rFonts w:ascii="Times New Roman" w:hAnsi="Times New Roman"/>
          <w:sz w:val="24"/>
          <w:szCs w:val="24"/>
        </w:rPr>
        <w:t xml:space="preserve">звітному </w:t>
      </w:r>
      <w:r w:rsidRPr="00453350">
        <w:rPr>
          <w:rFonts w:ascii="Times New Roman" w:hAnsi="Times New Roman"/>
          <w:sz w:val="24"/>
          <w:szCs w:val="24"/>
        </w:rPr>
        <w:t>201</w:t>
      </w:r>
      <w:r w:rsidR="00B831D3">
        <w:rPr>
          <w:rFonts w:ascii="Times New Roman" w:hAnsi="Times New Roman"/>
          <w:sz w:val="24"/>
          <w:szCs w:val="24"/>
        </w:rPr>
        <w:t>8</w:t>
      </w:r>
      <w:r w:rsidR="00207EFD" w:rsidRPr="00453350">
        <w:rPr>
          <w:rFonts w:ascii="Times New Roman" w:hAnsi="Times New Roman"/>
          <w:sz w:val="24"/>
          <w:szCs w:val="24"/>
        </w:rPr>
        <w:t xml:space="preserve"> році була незмінною, у порівнянні з попереднім</w:t>
      </w:r>
      <w:r w:rsidR="00D453CE" w:rsidRPr="00453350">
        <w:rPr>
          <w:rFonts w:ascii="Times New Roman" w:hAnsi="Times New Roman"/>
          <w:sz w:val="24"/>
          <w:szCs w:val="24"/>
        </w:rPr>
        <w:t>и звітними періодами</w:t>
      </w:r>
      <w:r w:rsidR="00207EFD" w:rsidRPr="00453350">
        <w:rPr>
          <w:rFonts w:ascii="Times New Roman" w:hAnsi="Times New Roman"/>
          <w:sz w:val="24"/>
          <w:szCs w:val="24"/>
        </w:rPr>
        <w:t>.</w:t>
      </w:r>
    </w:p>
    <w:p w:rsidR="006D1900" w:rsidRPr="00453350" w:rsidRDefault="006D1900" w:rsidP="00ED213A">
      <w:pPr>
        <w:autoSpaceDE w:val="0"/>
        <w:ind w:firstLine="567"/>
      </w:pPr>
      <w:r w:rsidRPr="00453350">
        <w:t>Функціональною валютою та валютою подання фінансової звітності за 201</w:t>
      </w:r>
      <w:r w:rsidR="00B831D3">
        <w:t>8</w:t>
      </w:r>
      <w:r w:rsidR="00207EFD" w:rsidRPr="00453350">
        <w:t xml:space="preserve"> </w:t>
      </w:r>
      <w:r w:rsidRPr="00453350">
        <w:t>р</w:t>
      </w:r>
      <w:r w:rsidR="00207EFD" w:rsidRPr="00453350">
        <w:t>ік</w:t>
      </w:r>
      <w:r w:rsidRPr="00453350">
        <w:t xml:space="preserve"> є  </w:t>
      </w:r>
      <w:r w:rsidR="00207EFD" w:rsidRPr="00453350">
        <w:t xml:space="preserve">національна валюта – </w:t>
      </w:r>
      <w:r w:rsidRPr="00453350">
        <w:t>українська гривня.</w:t>
      </w:r>
    </w:p>
    <w:p w:rsidR="00C86FC6" w:rsidRPr="00453350" w:rsidRDefault="00C86FC6" w:rsidP="00C86FC6">
      <w:pPr>
        <w:pStyle w:val="2a"/>
        <w:shd w:val="clear" w:color="auto" w:fill="auto"/>
        <w:spacing w:line="240" w:lineRule="auto"/>
        <w:ind w:firstLine="567"/>
        <w:jc w:val="both"/>
        <w:rPr>
          <w:rFonts w:ascii="Times New Roman" w:hAnsi="Times New Roman"/>
          <w:sz w:val="24"/>
          <w:szCs w:val="24"/>
        </w:rPr>
      </w:pPr>
      <w:r w:rsidRPr="00453350">
        <w:rPr>
          <w:rFonts w:ascii="Times New Roman" w:hAnsi="Times New Roman"/>
          <w:sz w:val="24"/>
          <w:szCs w:val="24"/>
        </w:rPr>
        <w:t>Перехід на міжнародні стандарти фінансової звітності Товариством було здійснено на 01</w:t>
      </w:r>
      <w:r w:rsidR="005058D9" w:rsidRPr="00453350">
        <w:rPr>
          <w:rFonts w:ascii="Times New Roman" w:hAnsi="Times New Roman"/>
          <w:sz w:val="24"/>
          <w:szCs w:val="24"/>
        </w:rPr>
        <w:t> </w:t>
      </w:r>
      <w:r w:rsidRPr="00453350">
        <w:rPr>
          <w:rFonts w:ascii="Times New Roman" w:hAnsi="Times New Roman"/>
          <w:sz w:val="24"/>
          <w:szCs w:val="24"/>
        </w:rPr>
        <w:t>січня 2013 року, відповідно до Міжнародного стандарту фінансової звітності 1 «Перше застосування міжнародних стандартів фінансової звітності» (дата переходу на МСФЗ - 01.01.2013 р.). За 2013 рік Товариством було складено попередню фінансову звітність (в ній не наводилася порівняльна інформація</w:t>
      </w:r>
      <w:r w:rsidR="00672F9F" w:rsidRPr="00453350">
        <w:rPr>
          <w:rFonts w:ascii="Times New Roman" w:hAnsi="Times New Roman"/>
          <w:sz w:val="24"/>
          <w:szCs w:val="24"/>
        </w:rPr>
        <w:t xml:space="preserve"> за 2011 рік</w:t>
      </w:r>
      <w:r w:rsidRPr="00453350">
        <w:rPr>
          <w:rFonts w:ascii="Times New Roman" w:hAnsi="Times New Roman"/>
          <w:sz w:val="24"/>
          <w:szCs w:val="24"/>
        </w:rPr>
        <w:t xml:space="preserve">), та що передує першій фінансовій звітності за Міжнародними стандартами фінансової звітності (МСФЗ). До фінансової звітності перехідного періоду (за 2013 </w:t>
      </w:r>
      <w:r w:rsidRPr="00453350">
        <w:rPr>
          <w:rFonts w:ascii="Times New Roman" w:hAnsi="Times New Roman"/>
          <w:sz w:val="24"/>
          <w:szCs w:val="24"/>
        </w:rPr>
        <w:lastRenderedPageBreak/>
        <w:t xml:space="preserve">рік), Товариством застосовувалася </w:t>
      </w:r>
      <w:r w:rsidRPr="00453350">
        <w:rPr>
          <w:rFonts w:ascii="Times New Roman" w:hAnsi="Times New Roman"/>
          <w:sz w:val="24"/>
          <w:szCs w:val="24"/>
          <w:u w:val="single"/>
        </w:rPr>
        <w:t>концептуальна основа фінансової звітності спеціального призначення</w:t>
      </w:r>
      <w:r w:rsidRPr="00453350">
        <w:rPr>
          <w:rFonts w:ascii="Times New Roman" w:hAnsi="Times New Roman"/>
          <w:sz w:val="24"/>
          <w:szCs w:val="24"/>
        </w:rPr>
        <w:t>.</w:t>
      </w:r>
    </w:p>
    <w:p w:rsidR="00DA629E" w:rsidRPr="00453350" w:rsidRDefault="00B831D3" w:rsidP="00DA629E">
      <w:pPr>
        <w:pStyle w:val="2a"/>
        <w:shd w:val="clear" w:color="auto" w:fill="auto"/>
        <w:spacing w:line="240" w:lineRule="auto"/>
        <w:ind w:firstLine="567"/>
        <w:jc w:val="both"/>
        <w:rPr>
          <w:rFonts w:ascii="Times New Roman" w:hAnsi="Times New Roman"/>
          <w:sz w:val="24"/>
          <w:szCs w:val="24"/>
        </w:rPr>
      </w:pPr>
      <w:r>
        <w:rPr>
          <w:rFonts w:ascii="Times New Roman" w:hAnsi="Times New Roman"/>
          <w:sz w:val="24"/>
          <w:szCs w:val="24"/>
        </w:rPr>
        <w:t>Четверта</w:t>
      </w:r>
      <w:r w:rsidR="00605EA8">
        <w:rPr>
          <w:rFonts w:ascii="Times New Roman" w:hAnsi="Times New Roman"/>
          <w:sz w:val="24"/>
          <w:szCs w:val="24"/>
        </w:rPr>
        <w:t xml:space="preserve"> повна</w:t>
      </w:r>
      <w:r w:rsidR="00DA629E" w:rsidRPr="00453350">
        <w:rPr>
          <w:rFonts w:ascii="Times New Roman" w:hAnsi="Times New Roman"/>
          <w:sz w:val="24"/>
          <w:szCs w:val="24"/>
        </w:rPr>
        <w:t xml:space="preserve"> фінансова звітність за Міжнародними стандартами фінансової звітності (МСФЗ) за звітний 201</w:t>
      </w:r>
      <w:r w:rsidR="00605EA8">
        <w:rPr>
          <w:rFonts w:ascii="Times New Roman" w:hAnsi="Times New Roman"/>
          <w:sz w:val="24"/>
          <w:szCs w:val="24"/>
        </w:rPr>
        <w:t>7</w:t>
      </w:r>
      <w:r w:rsidR="00DA629E" w:rsidRPr="00453350">
        <w:rPr>
          <w:rFonts w:ascii="Times New Roman" w:hAnsi="Times New Roman"/>
          <w:sz w:val="24"/>
          <w:szCs w:val="24"/>
        </w:rPr>
        <w:t xml:space="preserve"> рік Товариством складена відповідно до </w:t>
      </w:r>
      <w:r w:rsidR="00DA629E" w:rsidRPr="00453350">
        <w:rPr>
          <w:rFonts w:ascii="Times New Roman" w:hAnsi="Times New Roman"/>
          <w:sz w:val="24"/>
          <w:szCs w:val="24"/>
          <w:u w:val="single"/>
        </w:rPr>
        <w:t>концептуальної основи фінансової звітності загального призначення</w:t>
      </w:r>
      <w:r w:rsidR="00DA629E" w:rsidRPr="00453350">
        <w:rPr>
          <w:rFonts w:ascii="Times New Roman" w:hAnsi="Times New Roman"/>
          <w:sz w:val="24"/>
          <w:szCs w:val="24"/>
        </w:rPr>
        <w:t>. Товариство використовує однакову облікову політику при складанні фінансової звітності згідно МСФЗ протягом усіх періодів, представлених у першій повній фінансової звітності згідно з МСФЗ (порівняльні періоди 201</w:t>
      </w:r>
      <w:r>
        <w:rPr>
          <w:rFonts w:ascii="Times New Roman" w:hAnsi="Times New Roman"/>
          <w:sz w:val="24"/>
          <w:szCs w:val="24"/>
        </w:rPr>
        <w:t>6</w:t>
      </w:r>
      <w:r w:rsidR="00DA629E" w:rsidRPr="00453350">
        <w:rPr>
          <w:rFonts w:ascii="Times New Roman" w:hAnsi="Times New Roman"/>
          <w:sz w:val="24"/>
          <w:szCs w:val="24"/>
        </w:rPr>
        <w:t>-201</w:t>
      </w:r>
      <w:r>
        <w:rPr>
          <w:rFonts w:ascii="Times New Roman" w:hAnsi="Times New Roman"/>
          <w:sz w:val="24"/>
          <w:szCs w:val="24"/>
        </w:rPr>
        <w:t>8</w:t>
      </w:r>
      <w:r w:rsidR="00DA629E" w:rsidRPr="00453350">
        <w:rPr>
          <w:rFonts w:ascii="Times New Roman" w:hAnsi="Times New Roman"/>
          <w:sz w:val="24"/>
          <w:szCs w:val="24"/>
        </w:rPr>
        <w:t xml:space="preserve"> р. р.). Така облікова політика Товариства відповідає всім стандартам МСФЗ, чинним на дату складання </w:t>
      </w:r>
      <w:r w:rsidR="0077005E" w:rsidRPr="00453350">
        <w:rPr>
          <w:rFonts w:ascii="Times New Roman" w:hAnsi="Times New Roman"/>
          <w:sz w:val="24"/>
          <w:szCs w:val="24"/>
        </w:rPr>
        <w:t>другої</w:t>
      </w:r>
      <w:r w:rsidR="00DA629E" w:rsidRPr="00453350">
        <w:rPr>
          <w:rFonts w:ascii="Times New Roman" w:hAnsi="Times New Roman"/>
          <w:sz w:val="24"/>
          <w:szCs w:val="24"/>
        </w:rPr>
        <w:t xml:space="preserve"> повної фінансової звітності за МСФЗ, тобто станом на 31 грудня 201</w:t>
      </w:r>
      <w:r>
        <w:rPr>
          <w:rFonts w:ascii="Times New Roman" w:hAnsi="Times New Roman"/>
          <w:sz w:val="24"/>
          <w:szCs w:val="24"/>
        </w:rPr>
        <w:t>8</w:t>
      </w:r>
      <w:r w:rsidR="00DA629E" w:rsidRPr="00453350">
        <w:rPr>
          <w:rFonts w:ascii="Times New Roman" w:hAnsi="Times New Roman"/>
          <w:sz w:val="24"/>
          <w:szCs w:val="24"/>
        </w:rPr>
        <w:t xml:space="preserve"> року.  </w:t>
      </w:r>
    </w:p>
    <w:p w:rsidR="00B14DC6" w:rsidRPr="00453350" w:rsidRDefault="00B14DC6" w:rsidP="00B14DC6">
      <w:pPr>
        <w:pStyle w:val="2a"/>
        <w:shd w:val="clear" w:color="auto" w:fill="auto"/>
        <w:spacing w:line="240" w:lineRule="auto"/>
        <w:ind w:firstLine="567"/>
        <w:jc w:val="both"/>
        <w:rPr>
          <w:rFonts w:ascii="Times New Roman" w:hAnsi="Times New Roman"/>
          <w:sz w:val="24"/>
          <w:szCs w:val="24"/>
        </w:rPr>
      </w:pPr>
      <w:r w:rsidRPr="00453350">
        <w:rPr>
          <w:rFonts w:ascii="Times New Roman" w:hAnsi="Times New Roman"/>
          <w:sz w:val="24"/>
          <w:szCs w:val="24"/>
        </w:rPr>
        <w:t>Форми звітів складені у відповідності до вимог Національного положення (стандарту) бухгалтерського обліку 1, затверджених наказом Міністерства фінансів України №73 від 07</w:t>
      </w:r>
      <w:r w:rsidR="0077717B" w:rsidRPr="00453350">
        <w:rPr>
          <w:rFonts w:ascii="Times New Roman" w:hAnsi="Times New Roman"/>
          <w:sz w:val="24"/>
          <w:szCs w:val="24"/>
        </w:rPr>
        <w:t> </w:t>
      </w:r>
      <w:r w:rsidRPr="00453350">
        <w:rPr>
          <w:rFonts w:ascii="Times New Roman" w:hAnsi="Times New Roman"/>
          <w:sz w:val="24"/>
          <w:szCs w:val="24"/>
        </w:rPr>
        <w:t xml:space="preserve">лютого 2013 </w:t>
      </w:r>
      <w:r w:rsidR="00335AD6" w:rsidRPr="00453350">
        <w:rPr>
          <w:rFonts w:ascii="Times New Roman" w:hAnsi="Times New Roman"/>
          <w:sz w:val="24"/>
          <w:szCs w:val="24"/>
        </w:rPr>
        <w:t>року (із змінами і доповненнями</w:t>
      </w:r>
      <w:r w:rsidRPr="00453350">
        <w:rPr>
          <w:rFonts w:ascii="Times New Roman" w:hAnsi="Times New Roman"/>
          <w:sz w:val="24"/>
          <w:szCs w:val="24"/>
        </w:rPr>
        <w:t>), у межах чинного законодавства, нормативних актів Міністерства фінансів України та міжнародних стандартів.</w:t>
      </w:r>
    </w:p>
    <w:p w:rsidR="00DF4120" w:rsidRPr="00453350" w:rsidRDefault="00DF4120" w:rsidP="00DF4120">
      <w:pPr>
        <w:autoSpaceDE w:val="0"/>
        <w:ind w:firstLine="567"/>
        <w:rPr>
          <w:rFonts w:eastAsia="Times New Roman CYR"/>
        </w:rPr>
      </w:pPr>
      <w:r w:rsidRPr="00453350">
        <w:rPr>
          <w:rFonts w:eastAsia="Times New Roman CYR"/>
        </w:rPr>
        <w:t>Представлена фінансова звітність за 201</w:t>
      </w:r>
      <w:r w:rsidR="00B831D3">
        <w:rPr>
          <w:rFonts w:eastAsia="Times New Roman CYR"/>
        </w:rPr>
        <w:t>8</w:t>
      </w:r>
      <w:r w:rsidRPr="00453350">
        <w:rPr>
          <w:rFonts w:eastAsia="Times New Roman CYR"/>
        </w:rPr>
        <w:t xml:space="preserve"> рік є </w:t>
      </w:r>
      <w:r w:rsidR="00B831D3">
        <w:rPr>
          <w:rFonts w:eastAsia="Times New Roman CYR"/>
        </w:rPr>
        <w:t xml:space="preserve">четвертим </w:t>
      </w:r>
      <w:r w:rsidRPr="00453350">
        <w:rPr>
          <w:rFonts w:eastAsia="Times New Roman CYR"/>
        </w:rPr>
        <w:t xml:space="preserve"> повним комплектом фінансової звітності, що повністю відповідає МСФЗ та містить порівняльну інформацію у всіх звітах та примітках до фінансової звітності Товариства за 201</w:t>
      </w:r>
      <w:r w:rsidR="00B831D3">
        <w:rPr>
          <w:rFonts w:eastAsia="Times New Roman CYR"/>
        </w:rPr>
        <w:t>6</w:t>
      </w:r>
      <w:r w:rsidRPr="00453350">
        <w:rPr>
          <w:rFonts w:eastAsia="Times New Roman CYR"/>
        </w:rPr>
        <w:t>-201</w:t>
      </w:r>
      <w:r w:rsidR="00B831D3">
        <w:rPr>
          <w:rFonts w:eastAsia="Times New Roman CYR"/>
        </w:rPr>
        <w:t>8</w:t>
      </w:r>
      <w:r w:rsidRPr="00453350">
        <w:rPr>
          <w:rFonts w:eastAsia="Times New Roman CYR"/>
        </w:rPr>
        <w:t xml:space="preserve"> р. р. </w:t>
      </w:r>
    </w:p>
    <w:p w:rsidR="00DF4120" w:rsidRPr="00453350" w:rsidRDefault="00B831D3" w:rsidP="00DF4120">
      <w:pPr>
        <w:autoSpaceDE w:val="0"/>
        <w:ind w:firstLine="567"/>
        <w:rPr>
          <w:rFonts w:eastAsia="Times New Roman CYR"/>
        </w:rPr>
      </w:pPr>
      <w:r>
        <w:rPr>
          <w:rFonts w:eastAsia="Times New Roman CYR"/>
        </w:rPr>
        <w:t>Четверта</w:t>
      </w:r>
      <w:r w:rsidR="00DF4120" w:rsidRPr="00453350">
        <w:rPr>
          <w:rFonts w:eastAsia="Times New Roman CYR"/>
        </w:rPr>
        <w:t xml:space="preserve"> повна фінансова звітність Товариства (з трьома порівняльними періодами) за 201</w:t>
      </w:r>
      <w:r>
        <w:rPr>
          <w:rFonts w:eastAsia="Times New Roman CYR"/>
        </w:rPr>
        <w:t>8</w:t>
      </w:r>
      <w:r w:rsidR="00DF4120" w:rsidRPr="00453350">
        <w:rPr>
          <w:rFonts w:eastAsia="Times New Roman CYR"/>
        </w:rPr>
        <w:t xml:space="preserve"> рік надається у тисячах українських гривень і підготовлена на основі історичної собівартості.</w:t>
      </w:r>
    </w:p>
    <w:p w:rsidR="003F7FA1" w:rsidRPr="00453350" w:rsidRDefault="00DF4120" w:rsidP="00756C3C">
      <w:pPr>
        <w:autoSpaceDE w:val="0"/>
        <w:ind w:firstLine="567"/>
        <w:rPr>
          <w:sz w:val="16"/>
          <w:szCs w:val="16"/>
        </w:rPr>
      </w:pPr>
      <w:r w:rsidRPr="00453350">
        <w:rPr>
          <w:rFonts w:eastAsia="Times New Roman CYR"/>
        </w:rPr>
        <w:t xml:space="preserve"> </w:t>
      </w:r>
      <w:r w:rsidR="00756C3C" w:rsidRPr="00453350">
        <w:rPr>
          <w:rFonts w:eastAsia="Times New Roman CYR"/>
        </w:rPr>
        <w:t xml:space="preserve"> </w:t>
      </w:r>
      <w:r w:rsidR="003F7FA1" w:rsidRPr="00453350">
        <w:t xml:space="preserve">            </w:t>
      </w:r>
    </w:p>
    <w:p w:rsidR="006D1900" w:rsidRPr="00453350" w:rsidRDefault="006D1900" w:rsidP="00C5279F">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 xml:space="preserve">2.2. Суттєві судження, оцінки та припущення </w:t>
      </w:r>
      <w:bookmarkEnd w:id="1"/>
    </w:p>
    <w:p w:rsidR="006D1900" w:rsidRPr="00453350" w:rsidRDefault="006D1900" w:rsidP="00C5279F">
      <w:pPr>
        <w:autoSpaceDE w:val="0"/>
        <w:ind w:firstLine="567"/>
        <w:rPr>
          <w:rFonts w:eastAsia="Times New Roman CYR"/>
        </w:rPr>
      </w:pPr>
      <w:r w:rsidRPr="00453350">
        <w:rPr>
          <w:rFonts w:eastAsia="Times New Roman CYR"/>
        </w:rPr>
        <w:t xml:space="preserve">Керівництво використовує ряд оцінок і припущень, що базуються на </w:t>
      </w:r>
      <w:r w:rsidR="00E2413A" w:rsidRPr="00453350">
        <w:rPr>
          <w:rFonts w:eastAsia="Times New Roman CYR"/>
        </w:rPr>
        <w:t xml:space="preserve">попередньому досвіді </w:t>
      </w:r>
      <w:r w:rsidRPr="00453350">
        <w:rPr>
          <w:rFonts w:eastAsia="Times New Roman CYR"/>
        </w:rPr>
        <w:t xml:space="preserve"> та інших факторах, у тому числі на очікуваннях щодо майбутніх подій, які вважаються обґрунтованими за існуючих обставин, стосовно представлення активів і зобов’язань, розкриття умовних активів і зобов’язань тощо при підготовці фінансової звітності у відповідності з вимогами МСФЗ. Фактичні результати можуть відрізнятися від вказаних оцінок.</w:t>
      </w:r>
    </w:p>
    <w:p w:rsidR="006D1900" w:rsidRPr="00453350" w:rsidRDefault="006D1900" w:rsidP="00C5279F">
      <w:pPr>
        <w:autoSpaceDE w:val="0"/>
        <w:ind w:firstLine="567"/>
        <w:rPr>
          <w:rFonts w:eastAsia="Times New Roman CYR"/>
        </w:rPr>
      </w:pPr>
      <w:r w:rsidRPr="00453350">
        <w:rPr>
          <w:rFonts w:eastAsia="Times New Roman CYR"/>
        </w:rPr>
        <w:t>Припущення та зроблені на їхній основі розрахункові оцінки постійно аналізуються на предмет необхідності їх зміни. Зміни в оцінках визнаються в тому звітному періоді, коли ці оцінки були переглянуті, і в усіх наступних періодах перспективно.</w:t>
      </w:r>
    </w:p>
    <w:p w:rsidR="006D1900" w:rsidRPr="00453350" w:rsidRDefault="006D1900" w:rsidP="00C5279F">
      <w:pPr>
        <w:autoSpaceDE w:val="0"/>
        <w:ind w:firstLine="567"/>
        <w:rPr>
          <w:rFonts w:eastAsia="Times New Roman CYR"/>
        </w:rPr>
      </w:pPr>
      <w:r w:rsidRPr="00453350">
        <w:rPr>
          <w:rFonts w:eastAsia="Times New Roman CYR"/>
        </w:rPr>
        <w:t>Під час підготовки цієї фінансової звітності керівництвом було зроблено наступні судження, оцінки та припущення:</w:t>
      </w:r>
    </w:p>
    <w:p w:rsidR="006D1900" w:rsidRPr="00453350" w:rsidRDefault="006D1900" w:rsidP="00ED213A">
      <w:pPr>
        <w:pStyle w:val="2a"/>
        <w:numPr>
          <w:ilvl w:val="0"/>
          <w:numId w:val="1"/>
        </w:numPr>
        <w:shd w:val="clear" w:color="auto" w:fill="auto"/>
        <w:spacing w:line="240" w:lineRule="auto"/>
        <w:ind w:left="0" w:firstLine="993"/>
        <w:jc w:val="both"/>
        <w:rPr>
          <w:rFonts w:ascii="Times New Roman" w:hAnsi="Times New Roman"/>
          <w:sz w:val="24"/>
          <w:szCs w:val="24"/>
        </w:rPr>
      </w:pPr>
      <w:r w:rsidRPr="00453350">
        <w:rPr>
          <w:rFonts w:ascii="Times New Roman" w:hAnsi="Times New Roman"/>
          <w:sz w:val="24"/>
          <w:szCs w:val="24"/>
        </w:rPr>
        <w:t>Компанія продовжуватиме свою діяльність на підставі принципу безперервності.</w:t>
      </w:r>
    </w:p>
    <w:p w:rsidR="006D1900" w:rsidRPr="00453350" w:rsidRDefault="006D1900" w:rsidP="00ED213A">
      <w:pPr>
        <w:pStyle w:val="2a"/>
        <w:numPr>
          <w:ilvl w:val="0"/>
          <w:numId w:val="1"/>
        </w:numPr>
        <w:shd w:val="clear" w:color="auto" w:fill="auto"/>
        <w:spacing w:line="240" w:lineRule="auto"/>
        <w:ind w:left="0" w:firstLine="993"/>
        <w:jc w:val="both"/>
        <w:rPr>
          <w:rFonts w:ascii="Times New Roman" w:hAnsi="Times New Roman"/>
          <w:sz w:val="24"/>
          <w:szCs w:val="24"/>
        </w:rPr>
      </w:pPr>
      <w:r w:rsidRPr="00453350">
        <w:rPr>
          <w:rFonts w:ascii="Times New Roman" w:hAnsi="Times New Roman"/>
          <w:sz w:val="24"/>
          <w:szCs w:val="24"/>
        </w:rPr>
        <w:t>Жодний компонент бізнесу та/або група активів чи окремі активи не передбачені на продаж та не класифіковані як групи вибуття. Вся діяльність розглядається як діяльність, що продовжується, інформація з припиненої діяльності не наводиться.</w:t>
      </w:r>
    </w:p>
    <w:p w:rsidR="006D1900" w:rsidRPr="00453350" w:rsidRDefault="006D1900" w:rsidP="00ED213A">
      <w:pPr>
        <w:pStyle w:val="2a"/>
        <w:numPr>
          <w:ilvl w:val="0"/>
          <w:numId w:val="1"/>
        </w:numPr>
        <w:shd w:val="clear" w:color="auto" w:fill="auto"/>
        <w:spacing w:line="240" w:lineRule="auto"/>
        <w:ind w:left="0" w:firstLine="993"/>
        <w:jc w:val="both"/>
        <w:rPr>
          <w:rFonts w:ascii="Times New Roman" w:hAnsi="Times New Roman"/>
          <w:sz w:val="24"/>
          <w:szCs w:val="24"/>
        </w:rPr>
      </w:pPr>
      <w:r w:rsidRPr="00453350">
        <w:rPr>
          <w:rFonts w:ascii="Times New Roman" w:hAnsi="Times New Roman"/>
          <w:sz w:val="24"/>
          <w:szCs w:val="24"/>
        </w:rPr>
        <w:t>Ознаки знецінення  активів відсутні.</w:t>
      </w:r>
    </w:p>
    <w:p w:rsidR="006D1900" w:rsidRPr="00453350" w:rsidRDefault="006D1900" w:rsidP="00ED213A">
      <w:pPr>
        <w:pStyle w:val="2a"/>
        <w:numPr>
          <w:ilvl w:val="0"/>
          <w:numId w:val="1"/>
        </w:numPr>
        <w:shd w:val="clear" w:color="auto" w:fill="auto"/>
        <w:spacing w:line="240" w:lineRule="auto"/>
        <w:ind w:left="0" w:firstLine="993"/>
        <w:jc w:val="both"/>
        <w:rPr>
          <w:rFonts w:ascii="Times New Roman" w:hAnsi="Times New Roman"/>
          <w:sz w:val="24"/>
          <w:szCs w:val="24"/>
        </w:rPr>
      </w:pPr>
      <w:r w:rsidRPr="00453350">
        <w:rPr>
          <w:rFonts w:ascii="Times New Roman" w:hAnsi="Times New Roman"/>
          <w:sz w:val="24"/>
          <w:szCs w:val="24"/>
        </w:rPr>
        <w:t>Резерви щорічних відпусток містять оціночні значення відповідно до методології, визначеної обліковою політикою.</w:t>
      </w:r>
    </w:p>
    <w:p w:rsidR="006D1900" w:rsidRPr="00453350" w:rsidRDefault="006D1900" w:rsidP="00ED213A">
      <w:pPr>
        <w:pStyle w:val="2a"/>
        <w:numPr>
          <w:ilvl w:val="0"/>
          <w:numId w:val="1"/>
        </w:numPr>
        <w:shd w:val="clear" w:color="auto" w:fill="auto"/>
        <w:spacing w:line="240" w:lineRule="auto"/>
        <w:ind w:left="0" w:firstLine="993"/>
        <w:jc w:val="both"/>
        <w:rPr>
          <w:rFonts w:ascii="Times New Roman" w:hAnsi="Times New Roman"/>
          <w:sz w:val="24"/>
          <w:szCs w:val="24"/>
        </w:rPr>
      </w:pPr>
      <w:r w:rsidRPr="00453350">
        <w:rPr>
          <w:rFonts w:ascii="Times New Roman" w:hAnsi="Times New Roman"/>
          <w:sz w:val="24"/>
          <w:szCs w:val="24"/>
        </w:rPr>
        <w:t xml:space="preserve">Компанією оцінено, що договори, за якими вона виступає орендарем, не містять ознак фінансової оренди та повинні класифікуватися як операційна оренда. </w:t>
      </w:r>
    </w:p>
    <w:p w:rsidR="006D1900" w:rsidRPr="00453350" w:rsidRDefault="006D1900" w:rsidP="00ED213A">
      <w:pPr>
        <w:pStyle w:val="2a"/>
        <w:shd w:val="clear" w:color="auto" w:fill="auto"/>
        <w:spacing w:line="240" w:lineRule="auto"/>
        <w:ind w:firstLine="993"/>
        <w:jc w:val="both"/>
        <w:rPr>
          <w:rStyle w:val="afe"/>
          <w:rFonts w:ascii="Times New Roman" w:hAnsi="Times New Roman" w:cs="Times New Roman"/>
          <w:sz w:val="16"/>
          <w:szCs w:val="16"/>
        </w:rPr>
      </w:pPr>
    </w:p>
    <w:p w:rsidR="006D1900" w:rsidRPr="00453350" w:rsidRDefault="006D1900" w:rsidP="00FA12E4">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2.3. Суттєві положення облікової політики</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Суттєвість</w:t>
      </w:r>
    </w:p>
    <w:p w:rsidR="00D92E62" w:rsidRPr="00453350" w:rsidRDefault="006D1900" w:rsidP="00FA12E4">
      <w:pPr>
        <w:autoSpaceDE w:val="0"/>
        <w:ind w:firstLine="567"/>
        <w:rPr>
          <w:rFonts w:eastAsia="Times New Roman CYR"/>
        </w:rPr>
      </w:pPr>
      <w:r w:rsidRPr="00453350">
        <w:rPr>
          <w:rFonts w:eastAsia="Times New Roman CYR"/>
        </w:rPr>
        <w:t>З метою формування показників фінансової звітності компанії встановлено кордон суттєвості в розмірі 1 тис. грн. для всіх статей  балансу.</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rPr>
      </w:pPr>
      <w:r w:rsidRPr="00453350">
        <w:rPr>
          <w:rFonts w:ascii="Times New Roman" w:hAnsi="Times New Roman"/>
          <w:sz w:val="24"/>
          <w:szCs w:val="24"/>
          <w:u w:val="single"/>
        </w:rPr>
        <w:t>Фінансові інструменти</w:t>
      </w:r>
    </w:p>
    <w:p w:rsidR="006D1900" w:rsidRPr="00453350" w:rsidRDefault="006D1900" w:rsidP="00FA12E4">
      <w:pPr>
        <w:autoSpaceDE w:val="0"/>
        <w:ind w:firstLine="567"/>
        <w:rPr>
          <w:rFonts w:eastAsia="Times New Roman CYR"/>
        </w:rPr>
      </w:pPr>
      <w:r w:rsidRPr="00453350">
        <w:rPr>
          <w:rFonts w:eastAsia="Times New Roman CYR"/>
        </w:rPr>
        <w:t>Фінансові інструменти відображаються за справедливою вартістю або амортизованою вартістю залежно від їх класифікації. Початок та припинення визнання фінансових інструментів чітко регламентуються МСФЗ.</w:t>
      </w:r>
    </w:p>
    <w:p w:rsidR="006D1900" w:rsidRPr="00453350" w:rsidRDefault="006D1900" w:rsidP="00FA12E4">
      <w:pPr>
        <w:autoSpaceDE w:val="0"/>
        <w:ind w:firstLine="567"/>
        <w:rPr>
          <w:rFonts w:eastAsia="Times New Roman CYR"/>
        </w:rPr>
      </w:pPr>
      <w:r w:rsidRPr="00453350">
        <w:rPr>
          <w:rFonts w:eastAsia="Times New Roman CYR"/>
        </w:rPr>
        <w:t>Фінансові інструменти первісно визнаються за справедливою вартістю, при цьому, фінансові інструменти, крім таких що оцінюються за справедливою вартістю з відображенням переоцінки у прибутку чи збитку, визнаються за справедливою вартістю плюс/мінус витрати, понесені на здійснення операції. Найкращим підтвердженням справедливої вартості при первісному визнанні є ціна угоди.</w:t>
      </w:r>
    </w:p>
    <w:p w:rsidR="006D1900" w:rsidRPr="00453350" w:rsidRDefault="006D1900" w:rsidP="00FA12E4">
      <w:pPr>
        <w:autoSpaceDE w:val="0"/>
        <w:ind w:firstLine="567"/>
        <w:rPr>
          <w:rFonts w:eastAsia="Times New Roman CYR"/>
        </w:rPr>
      </w:pPr>
      <w:r w:rsidRPr="00453350">
        <w:rPr>
          <w:rFonts w:eastAsia="Times New Roman CYR"/>
        </w:rPr>
        <w:t>Компанія класифікує непохідні фінансові активи за наступними категоріями:</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rPr>
      </w:pPr>
      <w:r w:rsidRPr="00453350">
        <w:rPr>
          <w:rFonts w:ascii="Times New Roman" w:hAnsi="Times New Roman" w:cs="Times New Roman"/>
          <w:sz w:val="24"/>
          <w:szCs w:val="24"/>
        </w:rPr>
        <w:t>а)  фінансові активи, що оцінюються за справедливою вартістю з відображенням  переоцінки у прибутку чи збитку (обліковуються за справедливою вартістю, без перевірки на зменшення корисності, зміна справедливої вартості відображається у фінансовому результаті);</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rPr>
      </w:pPr>
      <w:r w:rsidRPr="00453350">
        <w:rPr>
          <w:rFonts w:ascii="Times New Roman" w:hAnsi="Times New Roman"/>
          <w:sz w:val="24"/>
          <w:szCs w:val="24"/>
        </w:rPr>
        <w:t>б) дебіторська заборгованість за товари, роботи та послуги та інша монетарна ДЗ (обліков</w:t>
      </w:r>
      <w:r w:rsidR="00D92E62" w:rsidRPr="00453350">
        <w:rPr>
          <w:rFonts w:ascii="Times New Roman" w:hAnsi="Times New Roman"/>
          <w:sz w:val="24"/>
          <w:szCs w:val="24"/>
        </w:rPr>
        <w:t>ується за амортизованою вартістю</w:t>
      </w:r>
      <w:r w:rsidRPr="00453350">
        <w:rPr>
          <w:rFonts w:ascii="Times New Roman" w:hAnsi="Times New Roman"/>
          <w:sz w:val="24"/>
          <w:szCs w:val="24"/>
        </w:rPr>
        <w:t>, перевіряється на зменшення корисності );</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rPr>
      </w:pPr>
      <w:r w:rsidRPr="00453350">
        <w:rPr>
          <w:rFonts w:ascii="Times New Roman" w:hAnsi="Times New Roman"/>
          <w:sz w:val="24"/>
          <w:szCs w:val="24"/>
        </w:rPr>
        <w:lastRenderedPageBreak/>
        <w:t>в) фінансові активи доступні для продажу  (обліковуються за справедливою вартістю, перевіряються на зменшення корисності, зміна справедливої вартості відображається у капіталі (через інший сукупний дохід); якщо неможливо достовірно визначити справедливу вартість акцій та інших інструментів власного капіталу – обліковуються за собівартістю);</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rPr>
      </w:pPr>
      <w:r w:rsidRPr="00453350">
        <w:rPr>
          <w:rFonts w:ascii="Times New Roman" w:hAnsi="Times New Roman"/>
          <w:sz w:val="24"/>
          <w:szCs w:val="24"/>
        </w:rPr>
        <w:t>г) депозити;</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rPr>
      </w:pPr>
      <w:r w:rsidRPr="00453350">
        <w:rPr>
          <w:rFonts w:ascii="Times New Roman" w:hAnsi="Times New Roman"/>
          <w:sz w:val="24"/>
          <w:szCs w:val="24"/>
        </w:rPr>
        <w:t>д) грошові кошти та їх еквіваленти.</w:t>
      </w:r>
    </w:p>
    <w:p w:rsidR="003F7FA1" w:rsidRPr="00453350" w:rsidRDefault="006D1900" w:rsidP="00FA12E4">
      <w:pPr>
        <w:autoSpaceDE w:val="0"/>
        <w:ind w:firstLine="567"/>
        <w:rPr>
          <w:rFonts w:eastAsia="Times New Roman CYR"/>
        </w:rPr>
      </w:pPr>
      <w:r w:rsidRPr="00453350">
        <w:rPr>
          <w:rFonts w:eastAsia="Times New Roman CYR"/>
        </w:rPr>
        <w:t>Грошові кошти і їх еквіваленти включають готівкові грошові кошти на поточних рахунках та короткострокових депозитах в банках з початковим строком погашення до 90 днів й менше.</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rPr>
      </w:pPr>
      <w:r w:rsidRPr="00453350">
        <w:rPr>
          <w:rFonts w:ascii="Times New Roman" w:hAnsi="Times New Roman"/>
          <w:sz w:val="24"/>
          <w:szCs w:val="24"/>
          <w:u w:val="single"/>
        </w:rPr>
        <w:t>Основні засоби.</w:t>
      </w:r>
    </w:p>
    <w:p w:rsidR="00455A4E" w:rsidRPr="00453350" w:rsidRDefault="00506D96" w:rsidP="0033472F">
      <w:pPr>
        <w:autoSpaceDE w:val="0"/>
        <w:ind w:firstLine="567"/>
        <w:rPr>
          <w:rFonts w:eastAsia="Times New Roman CYR"/>
        </w:rPr>
      </w:pPr>
      <w:r>
        <w:rPr>
          <w:rFonts w:eastAsia="Times New Roman CYR"/>
        </w:rPr>
        <w:t xml:space="preserve">     </w:t>
      </w:r>
      <w:r w:rsidR="006D1900" w:rsidRPr="00453350">
        <w:rPr>
          <w:rFonts w:eastAsia="Times New Roman CYR"/>
        </w:rPr>
        <w:t xml:space="preserve"> Первiсно</w:t>
      </w:r>
      <w:r w:rsidR="00455A4E" w:rsidRPr="00453350">
        <w:rPr>
          <w:rFonts w:eastAsia="Times New Roman CYR"/>
        </w:rPr>
        <w:t>,</w:t>
      </w:r>
      <w:r w:rsidR="006D1900" w:rsidRPr="00453350">
        <w:rPr>
          <w:rFonts w:eastAsia="Times New Roman CYR"/>
        </w:rPr>
        <w:t xml:space="preserve"> </w:t>
      </w:r>
      <w:r w:rsidR="00455A4E" w:rsidRPr="00453350">
        <w:rPr>
          <w:rFonts w:eastAsia="Times New Roman CYR"/>
        </w:rPr>
        <w:t xml:space="preserve">на дату станом на 01.01.2013 року, </w:t>
      </w:r>
      <w:r w:rsidR="006D1900" w:rsidRPr="00453350">
        <w:rPr>
          <w:rFonts w:eastAsia="Times New Roman CYR"/>
        </w:rPr>
        <w:t>Товариство оцiнює основнi засоби за собiвартiстю. Розглянувши доречнiсть застосування будь-якого з виключень, передбачених МСФO (IFRS) 1 «Перше застосування МСФЗ», щодо ретроспективного застосування, керiвництво Товариства вирiшило застосувати iсторичну вартiсть як доцiльну собiвартiсть основних засобiв. Товариство на дату переходу на МСФЗ (на 01.01.2013 р</w:t>
      </w:r>
      <w:r w:rsidR="00455A4E" w:rsidRPr="00453350">
        <w:rPr>
          <w:rFonts w:eastAsia="Times New Roman CYR"/>
        </w:rPr>
        <w:t>оку</w:t>
      </w:r>
      <w:r w:rsidR="006D1900" w:rsidRPr="00453350">
        <w:rPr>
          <w:rFonts w:eastAsia="Times New Roman CYR"/>
        </w:rPr>
        <w:t xml:space="preserve">) взяло за основу iсторичну вартiсть та використовує цю справедливу вартiсть як доцiльну собiвартiсть основних засобiв на цю дату. </w:t>
      </w:r>
    </w:p>
    <w:p w:rsidR="006D1900" w:rsidRPr="00453350" w:rsidRDefault="006D1900" w:rsidP="0033472F">
      <w:pPr>
        <w:autoSpaceDE w:val="0"/>
        <w:ind w:firstLine="567"/>
        <w:rPr>
          <w:rFonts w:eastAsia="Times New Roman CYR"/>
        </w:rPr>
      </w:pPr>
      <w:r w:rsidRPr="00453350">
        <w:rPr>
          <w:rFonts w:eastAsia="Times New Roman CYR"/>
        </w:rPr>
        <w:t xml:space="preserve">У </w:t>
      </w:r>
      <w:r w:rsidR="0033472F" w:rsidRPr="00453350">
        <w:rPr>
          <w:rFonts w:eastAsia="Times New Roman CYR"/>
        </w:rPr>
        <w:t>звітному 20</w:t>
      </w:r>
      <w:r w:rsidR="00B97AC7" w:rsidRPr="00453350">
        <w:rPr>
          <w:rFonts w:eastAsia="Times New Roman CYR"/>
        </w:rPr>
        <w:t>1</w:t>
      </w:r>
      <w:r w:rsidR="00337D4E">
        <w:rPr>
          <w:rFonts w:eastAsia="Times New Roman CYR"/>
        </w:rPr>
        <w:t>8</w:t>
      </w:r>
      <w:r w:rsidR="0033472F" w:rsidRPr="00453350">
        <w:rPr>
          <w:rFonts w:eastAsia="Times New Roman CYR"/>
        </w:rPr>
        <w:t xml:space="preserve"> році</w:t>
      </w:r>
      <w:r w:rsidRPr="00453350">
        <w:rPr>
          <w:rFonts w:eastAsia="Times New Roman CYR"/>
        </w:rPr>
        <w:t xml:space="preserve"> основнi засоби оцiнюються за їх собiвартiстю мiнус будь-яка накопичена амортизацiя та будь-якi накопиченi збитки вiд зменшення корисностi.</w:t>
      </w:r>
    </w:p>
    <w:p w:rsidR="006D1900" w:rsidRPr="00453350" w:rsidRDefault="0033472F" w:rsidP="0033472F">
      <w:pPr>
        <w:autoSpaceDE w:val="0"/>
        <w:ind w:firstLine="567"/>
        <w:rPr>
          <w:rFonts w:eastAsia="Times New Roman CYR"/>
        </w:rPr>
      </w:pPr>
      <w:r w:rsidRPr="00453350">
        <w:rPr>
          <w:rFonts w:eastAsia="Times New Roman CYR"/>
        </w:rPr>
        <w:t xml:space="preserve"> </w:t>
      </w:r>
      <w:r w:rsidR="006D1900" w:rsidRPr="00453350">
        <w:rPr>
          <w:rFonts w:eastAsia="Times New Roman CYR"/>
        </w:rPr>
        <w:t xml:space="preserve">Основними засобами визнаються  матеріальні активи, які використовуватимуться, за очікуванням більше одного  року, та собівартість яких перевищує критерій суттєвості  встановлений  з метою визнання таких активів основними засобами  на рівні  </w:t>
      </w:r>
      <w:r w:rsidR="00E9331D">
        <w:rPr>
          <w:rFonts w:eastAsia="Times New Roman CYR"/>
          <w:lang w:val="ru-RU"/>
        </w:rPr>
        <w:t>25</w:t>
      </w:r>
      <w:r w:rsidR="00DF52EF" w:rsidRPr="0038092B">
        <w:rPr>
          <w:rFonts w:eastAsia="Times New Roman CYR"/>
          <w:lang w:val="ru-RU"/>
        </w:rPr>
        <w:t>00</w:t>
      </w:r>
      <w:r w:rsidR="006D1900" w:rsidRPr="00453350">
        <w:rPr>
          <w:rFonts w:eastAsia="Times New Roman CYR"/>
        </w:rPr>
        <w:t>,00 грн.</w:t>
      </w:r>
    </w:p>
    <w:p w:rsidR="006D1900" w:rsidRPr="00453350" w:rsidRDefault="0033472F" w:rsidP="0033472F">
      <w:pPr>
        <w:autoSpaceDE w:val="0"/>
        <w:ind w:firstLine="567"/>
      </w:pPr>
      <w:r w:rsidRPr="00453350">
        <w:rPr>
          <w:rFonts w:eastAsia="Times New Roman CYR"/>
        </w:rPr>
        <w:t xml:space="preserve"> </w:t>
      </w:r>
      <w:r w:rsidR="006D1900" w:rsidRPr="00453350">
        <w:rPr>
          <w:rFonts w:eastAsia="Times New Roman CYR"/>
        </w:rPr>
        <w:t xml:space="preserve">Матеріальні активи вартістю менше </w:t>
      </w:r>
      <w:r w:rsidR="00E9331D">
        <w:rPr>
          <w:rFonts w:eastAsia="Times New Roman CYR"/>
          <w:lang w:val="ru-RU"/>
        </w:rPr>
        <w:t>25</w:t>
      </w:r>
      <w:r w:rsidR="00800857">
        <w:rPr>
          <w:rFonts w:eastAsia="Times New Roman CYR"/>
          <w:lang w:val="ru-RU"/>
        </w:rPr>
        <w:t>00</w:t>
      </w:r>
      <w:r w:rsidR="006D1900" w:rsidRPr="00453350">
        <w:rPr>
          <w:rFonts w:eastAsia="Times New Roman CYR"/>
        </w:rPr>
        <w:t>,00 грн</w:t>
      </w:r>
      <w:r w:rsidRPr="00453350">
        <w:rPr>
          <w:rFonts w:eastAsia="Times New Roman CYR"/>
        </w:rPr>
        <w:t>.</w:t>
      </w:r>
      <w:r w:rsidR="006D1900" w:rsidRPr="00453350">
        <w:rPr>
          <w:rFonts w:eastAsia="Times New Roman CYR"/>
        </w:rPr>
        <w:t xml:space="preserve">  не визнаються у складі основних засобів і не амортизуються, а їх вартість списується   на відповідні статті витрат в першому місяці використання, з подальшою організацією обліку таких запасів за матеріально–відповідальною</w:t>
      </w:r>
      <w:r w:rsidR="006D1900" w:rsidRPr="00453350">
        <w:t xml:space="preserve"> особою до моменту списання їх на підставі акту.</w:t>
      </w:r>
    </w:p>
    <w:p w:rsidR="006D1900" w:rsidRPr="00453350" w:rsidRDefault="006D1900" w:rsidP="0033472F">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Подальші витрати.</w:t>
      </w:r>
    </w:p>
    <w:p w:rsidR="006D1900" w:rsidRPr="00453350" w:rsidRDefault="0033472F" w:rsidP="0033472F">
      <w:pPr>
        <w:autoSpaceDE w:val="0"/>
        <w:ind w:firstLine="567"/>
        <w:rPr>
          <w:rFonts w:eastAsia="Times New Roman CYR"/>
        </w:rPr>
      </w:pPr>
      <w:r w:rsidRPr="00453350">
        <w:rPr>
          <w:rFonts w:eastAsia="Times New Roman CYR"/>
        </w:rPr>
        <w:t xml:space="preserve"> </w:t>
      </w:r>
      <w:r w:rsidR="006D1900" w:rsidRPr="00453350">
        <w:rPr>
          <w:rFonts w:eastAsia="Times New Roman CYR"/>
        </w:rPr>
        <w:t>Товариство не визнає в балансовiй вартостi об'єкта основних засобiв витрати на щоденне обслуговування, поточний ремонт та технiчне обслуговування об'єкта. Цi витрати визнаються в прибутку чи збитку, у періоді коли вони понесенi. В балансовiй вартостi об'єкта основних засобiв визнаються такi подальшi витрати, якi задовольняють критерiям визнання активу.</w:t>
      </w:r>
    </w:p>
    <w:p w:rsidR="006D1900" w:rsidRPr="00453350" w:rsidRDefault="0033472F" w:rsidP="0033472F">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 xml:space="preserve"> </w:t>
      </w:r>
      <w:r w:rsidR="006D1900" w:rsidRPr="00453350">
        <w:rPr>
          <w:rFonts w:ascii="Times New Roman" w:hAnsi="Times New Roman"/>
          <w:sz w:val="24"/>
          <w:szCs w:val="24"/>
          <w:u w:val="single"/>
        </w:rPr>
        <w:t>Амортизація.</w:t>
      </w:r>
    </w:p>
    <w:p w:rsidR="006D1900" w:rsidRPr="00453350" w:rsidRDefault="0033472F" w:rsidP="0033472F">
      <w:pPr>
        <w:autoSpaceDE w:val="0"/>
        <w:ind w:firstLine="567"/>
        <w:rPr>
          <w:rFonts w:eastAsia="Times New Roman CYR"/>
        </w:rPr>
      </w:pPr>
      <w:r w:rsidRPr="00453350">
        <w:rPr>
          <w:rFonts w:eastAsia="Times New Roman CYR"/>
        </w:rPr>
        <w:t xml:space="preserve"> </w:t>
      </w:r>
      <w:r w:rsidR="006D1900" w:rsidRPr="00453350">
        <w:rPr>
          <w:rFonts w:eastAsia="Times New Roman CYR"/>
        </w:rPr>
        <w:t xml:space="preserve">Встановлення строку корисного використання та ліквідаційної вартості основних засобів з метою нарахування амортизації здійснюється  постійно діючою на підприємстві  комісією, з послідуючим затвердженням окремим наказом. </w:t>
      </w:r>
    </w:p>
    <w:p w:rsidR="006D1900" w:rsidRPr="00453350" w:rsidRDefault="006D1900" w:rsidP="0033472F">
      <w:pPr>
        <w:autoSpaceDE w:val="0"/>
        <w:ind w:firstLine="567"/>
      </w:pPr>
      <w:r w:rsidRPr="00453350">
        <w:rPr>
          <w:rFonts w:eastAsia="Times New Roman CYR"/>
        </w:rPr>
        <w:t>Амортизація основних засобів нараховується прямолінійним методом.</w:t>
      </w:r>
      <w:r w:rsidR="0033472F" w:rsidRPr="00453350">
        <w:rPr>
          <w:rFonts w:eastAsia="Times New Roman CYR"/>
        </w:rPr>
        <w:t xml:space="preserve"> </w:t>
      </w:r>
      <w:r w:rsidRPr="00453350">
        <w:t>Строки корисного використання основних засобів  по класах наступні:</w:t>
      </w:r>
    </w:p>
    <w:p w:rsidR="006D1900" w:rsidRPr="00453350" w:rsidRDefault="006D1900" w:rsidP="0033472F">
      <w:pPr>
        <w:pStyle w:val="2a"/>
        <w:numPr>
          <w:ilvl w:val="0"/>
          <w:numId w:val="2"/>
        </w:numPr>
        <w:shd w:val="clear" w:color="auto" w:fill="auto"/>
        <w:spacing w:line="240" w:lineRule="auto"/>
        <w:jc w:val="both"/>
        <w:rPr>
          <w:rFonts w:ascii="Times New Roman" w:hAnsi="Times New Roman"/>
          <w:sz w:val="24"/>
          <w:szCs w:val="24"/>
        </w:rPr>
      </w:pPr>
      <w:r w:rsidRPr="00453350">
        <w:rPr>
          <w:rFonts w:ascii="Times New Roman" w:hAnsi="Times New Roman"/>
          <w:sz w:val="24"/>
          <w:szCs w:val="24"/>
        </w:rPr>
        <w:t>Машини та обладнання                                                              -</w:t>
      </w:r>
      <w:r w:rsidR="0033472F" w:rsidRPr="00453350">
        <w:rPr>
          <w:rFonts w:ascii="Times New Roman" w:hAnsi="Times New Roman"/>
          <w:sz w:val="24"/>
          <w:szCs w:val="24"/>
        </w:rPr>
        <w:t xml:space="preserve"> 5 років;</w:t>
      </w:r>
    </w:p>
    <w:p w:rsidR="006D1900" w:rsidRPr="00453350" w:rsidRDefault="006D1900" w:rsidP="0033472F">
      <w:pPr>
        <w:pStyle w:val="2a"/>
        <w:numPr>
          <w:ilvl w:val="0"/>
          <w:numId w:val="3"/>
        </w:numPr>
        <w:shd w:val="clear" w:color="auto" w:fill="auto"/>
        <w:spacing w:line="240" w:lineRule="auto"/>
        <w:ind w:left="2073"/>
        <w:jc w:val="both"/>
        <w:rPr>
          <w:rFonts w:ascii="Times New Roman" w:hAnsi="Times New Roman"/>
          <w:sz w:val="22"/>
          <w:szCs w:val="22"/>
        </w:rPr>
      </w:pPr>
      <w:r w:rsidRPr="00453350">
        <w:rPr>
          <w:rFonts w:ascii="Times New Roman" w:hAnsi="Times New Roman"/>
          <w:sz w:val="22"/>
          <w:szCs w:val="22"/>
        </w:rPr>
        <w:t>з них електронно-обчислювальні машини,  інші</w:t>
      </w:r>
    </w:p>
    <w:p w:rsidR="006D1900" w:rsidRPr="00453350" w:rsidRDefault="006D1900" w:rsidP="0033472F">
      <w:pPr>
        <w:pStyle w:val="2a"/>
        <w:shd w:val="clear" w:color="auto" w:fill="auto"/>
        <w:spacing w:line="240" w:lineRule="auto"/>
        <w:ind w:left="2073" w:firstLine="0"/>
        <w:jc w:val="both"/>
        <w:rPr>
          <w:rFonts w:ascii="Times New Roman" w:hAnsi="Times New Roman"/>
          <w:sz w:val="22"/>
          <w:szCs w:val="22"/>
        </w:rPr>
      </w:pPr>
      <w:r w:rsidRPr="00453350">
        <w:rPr>
          <w:rFonts w:ascii="Times New Roman" w:hAnsi="Times New Roman"/>
          <w:sz w:val="22"/>
          <w:szCs w:val="22"/>
        </w:rPr>
        <w:t>машини для автоматичного оброблення інформації,</w:t>
      </w:r>
    </w:p>
    <w:p w:rsidR="006D1900" w:rsidRPr="00453350" w:rsidRDefault="006D1900" w:rsidP="0033472F">
      <w:pPr>
        <w:pStyle w:val="2a"/>
        <w:shd w:val="clear" w:color="auto" w:fill="auto"/>
        <w:spacing w:line="240" w:lineRule="auto"/>
        <w:ind w:left="2073" w:firstLine="0"/>
        <w:jc w:val="both"/>
        <w:rPr>
          <w:rFonts w:ascii="Times New Roman" w:hAnsi="Times New Roman"/>
          <w:sz w:val="24"/>
          <w:szCs w:val="24"/>
        </w:rPr>
      </w:pPr>
      <w:r w:rsidRPr="00453350">
        <w:rPr>
          <w:rFonts w:ascii="Times New Roman" w:hAnsi="Times New Roman"/>
          <w:sz w:val="22"/>
          <w:szCs w:val="22"/>
        </w:rPr>
        <w:t>засоби зчитування та друку</w:t>
      </w:r>
      <w:r w:rsidRPr="00453350">
        <w:rPr>
          <w:rFonts w:ascii="Times New Roman" w:hAnsi="Times New Roman"/>
          <w:sz w:val="24"/>
          <w:szCs w:val="24"/>
        </w:rPr>
        <w:t xml:space="preserve">                                                    </w:t>
      </w:r>
      <w:r w:rsidR="0033472F" w:rsidRPr="00453350">
        <w:rPr>
          <w:rFonts w:ascii="Times New Roman" w:hAnsi="Times New Roman"/>
          <w:sz w:val="24"/>
          <w:szCs w:val="24"/>
        </w:rPr>
        <w:t>- 2-5 років;</w:t>
      </w:r>
    </w:p>
    <w:p w:rsidR="006D1900" w:rsidRPr="00453350" w:rsidRDefault="006D1900" w:rsidP="0033472F">
      <w:pPr>
        <w:pStyle w:val="2a"/>
        <w:numPr>
          <w:ilvl w:val="0"/>
          <w:numId w:val="2"/>
        </w:numPr>
        <w:shd w:val="clear" w:color="auto" w:fill="auto"/>
        <w:spacing w:line="240" w:lineRule="auto"/>
        <w:jc w:val="both"/>
        <w:rPr>
          <w:rFonts w:ascii="Times New Roman" w:hAnsi="Times New Roman"/>
          <w:sz w:val="24"/>
          <w:szCs w:val="24"/>
        </w:rPr>
      </w:pPr>
      <w:r w:rsidRPr="00453350">
        <w:rPr>
          <w:rFonts w:ascii="Times New Roman" w:hAnsi="Times New Roman"/>
          <w:sz w:val="24"/>
          <w:szCs w:val="24"/>
        </w:rPr>
        <w:t>Інструменти, прилади, інвентар, меблі                                    - 4-10 років.</w:t>
      </w:r>
    </w:p>
    <w:p w:rsidR="006D1900" w:rsidRPr="00453350" w:rsidRDefault="006D1900" w:rsidP="0033472F">
      <w:pPr>
        <w:autoSpaceDE w:val="0"/>
        <w:ind w:firstLine="567"/>
        <w:rPr>
          <w:rFonts w:eastAsia="Times New Roman CYR"/>
        </w:rPr>
      </w:pPr>
      <w:r w:rsidRPr="00453350">
        <w:rPr>
          <w:rFonts w:eastAsia="Times New Roman CYR"/>
        </w:rPr>
        <w:t xml:space="preserve">У подальшому основні засоби  та нематеріальні активи регулярно переглядаються на наявність ознак зменшення корисності, та у разі потреби, перевіряються на зменшення корисності.  </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Запаси</w:t>
      </w:r>
    </w:p>
    <w:p w:rsidR="006D1900" w:rsidRPr="00453350" w:rsidRDefault="006D1900" w:rsidP="0033472F">
      <w:pPr>
        <w:autoSpaceDE w:val="0"/>
        <w:ind w:firstLine="567"/>
        <w:rPr>
          <w:rFonts w:eastAsia="Times New Roman CYR"/>
        </w:rPr>
      </w:pPr>
      <w:r w:rsidRPr="00453350">
        <w:rPr>
          <w:rFonts w:eastAsia="Times New Roman CYR"/>
        </w:rPr>
        <w:t>Запаси зараховуються на баланс за первісною вартістю.</w:t>
      </w:r>
      <w:r w:rsidR="0033472F" w:rsidRPr="00453350">
        <w:rPr>
          <w:rFonts w:eastAsia="Times New Roman CYR"/>
        </w:rPr>
        <w:t xml:space="preserve"> </w:t>
      </w:r>
      <w:r w:rsidRPr="00453350">
        <w:rPr>
          <w:rFonts w:eastAsia="Times New Roman CYR"/>
        </w:rPr>
        <w:t>Одиницею обліку запасів є їх найменування.</w:t>
      </w:r>
    </w:p>
    <w:p w:rsidR="006D1900" w:rsidRPr="00453350" w:rsidRDefault="006D1900" w:rsidP="0033472F">
      <w:pPr>
        <w:autoSpaceDE w:val="0"/>
        <w:ind w:firstLine="567"/>
        <w:rPr>
          <w:rFonts w:eastAsia="Times New Roman CYR"/>
        </w:rPr>
      </w:pPr>
      <w:r w:rsidRPr="00453350">
        <w:rPr>
          <w:rFonts w:eastAsia="Times New Roman CYR"/>
        </w:rPr>
        <w:t xml:space="preserve">Оцiнка запасiв у Товариствi при вибуттi здiйснюється за методом iдентифiкованої собiвартостi. При необхiдностi, запаси перiодично переглядаються зi створенням резервiв на знецiнення запасiв. </w:t>
      </w:r>
    </w:p>
    <w:p w:rsidR="003F7FA1"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Зменшення корисності активів</w:t>
      </w:r>
    </w:p>
    <w:p w:rsidR="006D1900" w:rsidRPr="00453350" w:rsidRDefault="006D1900" w:rsidP="0033472F">
      <w:pPr>
        <w:autoSpaceDE w:val="0"/>
        <w:ind w:firstLine="567"/>
        <w:rPr>
          <w:rFonts w:eastAsia="Times New Roman CYR"/>
        </w:rPr>
      </w:pPr>
      <w:r w:rsidRPr="00453350">
        <w:rPr>
          <w:rFonts w:eastAsia="Times New Roman CYR"/>
        </w:rPr>
        <w:t>Фінансові активи переглядаються на зменшення корисності у відповідності до вимог МСФЗ 39 «Фінансові інструменти: визнання та оцінка» із розрахунком очікуваних дисконтованих майбутніх потоків грошових коштів. По тих акціях та інструментах власного капіталу з портфелю на продаж, для яких відсутній активний ринок та справедливу вартість яких достовірно визначити не можливо, Компанією застосовується метод обліку за собівартістю із перевіркою на знецінення.</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Оренда</w:t>
      </w:r>
    </w:p>
    <w:p w:rsidR="006D1900" w:rsidRPr="00453350" w:rsidRDefault="006D1900" w:rsidP="0033472F">
      <w:pPr>
        <w:autoSpaceDE w:val="0"/>
        <w:ind w:firstLine="567"/>
        <w:rPr>
          <w:rFonts w:eastAsia="Times New Roman CYR"/>
        </w:rPr>
      </w:pPr>
      <w:r w:rsidRPr="00453350">
        <w:rPr>
          <w:rFonts w:eastAsia="Times New Roman CYR"/>
        </w:rPr>
        <w:t>Оренда майна повинна класифікуватися як фінансова, якщо всі істотні ризики і вигоди від володіння предметом оренди передані орендарю. Права на майно не обов'язково повинні бути передані. Усі інші види оренди класифікуються як операційна.</w:t>
      </w:r>
    </w:p>
    <w:p w:rsidR="006D1900" w:rsidRPr="00453350" w:rsidRDefault="006D1900" w:rsidP="0033472F">
      <w:pPr>
        <w:autoSpaceDE w:val="0"/>
        <w:ind w:firstLine="567"/>
        <w:rPr>
          <w:rFonts w:eastAsia="Times New Roman CYR"/>
        </w:rPr>
      </w:pPr>
      <w:r w:rsidRPr="00453350">
        <w:rPr>
          <w:rFonts w:eastAsia="Times New Roman CYR"/>
        </w:rPr>
        <w:lastRenderedPageBreak/>
        <w:t xml:space="preserve">Компанія як орендар: платежі з операційної оренди визнаються у звіті про сукупний дохід рівномірно протягом строку оренди. </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Резерви та забезпечення</w:t>
      </w:r>
    </w:p>
    <w:p w:rsidR="006D1900" w:rsidRPr="00453350" w:rsidRDefault="006D1900" w:rsidP="0033472F">
      <w:pPr>
        <w:autoSpaceDE w:val="0"/>
        <w:ind w:firstLine="567"/>
        <w:rPr>
          <w:rFonts w:eastAsia="Times New Roman CYR"/>
        </w:rPr>
      </w:pPr>
      <w:r w:rsidRPr="00453350">
        <w:rPr>
          <w:rFonts w:eastAsia="Times New Roman CYR"/>
        </w:rPr>
        <w:t>Резерв відображається у звіті про фінансовий стан (балансі) у тому випадку, коли у Компанії виникає юридичне або обґрунтоване зобов’язання в результаті зобов’язуючої події та існує ймовірність того, що буде відтік коштів для виконання цього зобов’язання.</w:t>
      </w:r>
    </w:p>
    <w:p w:rsidR="006D1900" w:rsidRPr="00453350" w:rsidRDefault="0033472F" w:rsidP="0033472F">
      <w:pPr>
        <w:autoSpaceDE w:val="0"/>
        <w:ind w:firstLine="567"/>
        <w:rPr>
          <w:rFonts w:eastAsia="Times New Roman CYR"/>
        </w:rPr>
      </w:pPr>
      <w:r w:rsidRPr="00453350">
        <w:rPr>
          <w:rFonts w:eastAsia="Times New Roman CYR"/>
        </w:rPr>
        <w:t xml:space="preserve"> </w:t>
      </w:r>
      <w:r w:rsidR="006D1900" w:rsidRPr="00453350">
        <w:rPr>
          <w:rFonts w:eastAsia="Times New Roman CYR"/>
        </w:rPr>
        <w:t>Резерв щорічних відпусток формується шляхом  відрахування  на початку кожного  звітного кварталу 1/</w:t>
      </w:r>
      <w:r w:rsidR="005E3320" w:rsidRPr="00453350">
        <w:rPr>
          <w:rFonts w:eastAsia="Times New Roman CYR"/>
        </w:rPr>
        <w:t>12</w:t>
      </w:r>
      <w:r w:rsidR="006D1900" w:rsidRPr="00453350">
        <w:rPr>
          <w:rFonts w:eastAsia="Times New Roman CYR"/>
        </w:rPr>
        <w:t xml:space="preserve"> від суми фактичних витрат на оплату праці  попереднього кварталу. В кінці кожного звітного року проводиться інвентаризація невикористаних відпусток та розміру резерву  для забезпечення оплати відпусток і, при необхідності, проводиться його коригування.      </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Витрати з податку на прибуток та відстрочені податки</w:t>
      </w:r>
    </w:p>
    <w:p w:rsidR="006D1900" w:rsidRPr="00453350" w:rsidRDefault="0033472F" w:rsidP="0033472F">
      <w:pPr>
        <w:autoSpaceDE w:val="0"/>
        <w:ind w:firstLine="567"/>
        <w:rPr>
          <w:rFonts w:eastAsia="Times New Roman CYR"/>
        </w:rPr>
      </w:pPr>
      <w:r w:rsidRPr="00453350">
        <w:rPr>
          <w:rFonts w:eastAsia="Times New Roman CYR"/>
        </w:rPr>
        <w:t xml:space="preserve"> </w:t>
      </w:r>
      <w:r w:rsidR="006D1900" w:rsidRPr="00453350">
        <w:rPr>
          <w:rFonts w:eastAsia="Times New Roman CYR"/>
        </w:rPr>
        <w:t xml:space="preserve">Податки на прибуток відображаються у фінансовій звітності відповідно до законодавства,  яке  вступило в  дію або має бути введено в дію станом на кінець звітного  періоду. </w:t>
      </w:r>
    </w:p>
    <w:p w:rsidR="006D1900" w:rsidRPr="00453350" w:rsidRDefault="006D1900" w:rsidP="0033472F">
      <w:pPr>
        <w:autoSpaceDE w:val="0"/>
        <w:ind w:firstLine="567"/>
        <w:rPr>
          <w:rFonts w:eastAsia="Times New Roman CYR"/>
        </w:rPr>
      </w:pPr>
      <w:r w:rsidRPr="00453350">
        <w:rPr>
          <w:rFonts w:eastAsia="Times New Roman CYR"/>
        </w:rPr>
        <w:t>Витрати з податку на прибуток включають поточний податок і відстрочені податки і визнаються у складі прибутку чи збитку за рік, крім випадків, коли вони відносяться до операцій, визнаних в інших сукупних доходах або безпосередньо у складі капіталу, в тому ж або іншому періоді.</w:t>
      </w:r>
    </w:p>
    <w:p w:rsidR="006D1900" w:rsidRPr="00453350" w:rsidRDefault="0033472F" w:rsidP="0033472F">
      <w:pPr>
        <w:autoSpaceDE w:val="0"/>
        <w:ind w:firstLine="567"/>
        <w:rPr>
          <w:rFonts w:eastAsia="Times New Roman CYR"/>
        </w:rPr>
      </w:pPr>
      <w:r w:rsidRPr="00453350">
        <w:rPr>
          <w:rFonts w:eastAsia="Times New Roman CYR"/>
        </w:rPr>
        <w:t xml:space="preserve"> </w:t>
      </w:r>
      <w:r w:rsidR="006D1900" w:rsidRPr="00453350">
        <w:rPr>
          <w:rFonts w:eastAsia="Times New Roman CYR"/>
        </w:rPr>
        <w:t>Вiдстроченi податки вiдображають чистий податковий ефект вiд тимчасових рiзниць мiж балансовою вартiстю активiв i зобов'язань для цiлей фiнансової звiтностi i для цiлей оподаткування. Тимчасовi рiзницi в основному пов'язанi з рiзними методами визнання доходiв та витрат, а також з балансової вартостi певних активiв. Постiйнi рiзницi в основному пов'язанi з витратами на благодiйнiсть, штрафи.</w:t>
      </w:r>
    </w:p>
    <w:p w:rsidR="006D1900" w:rsidRPr="00453350" w:rsidRDefault="0033472F" w:rsidP="0033472F">
      <w:pPr>
        <w:autoSpaceDE w:val="0"/>
        <w:ind w:firstLine="567"/>
        <w:rPr>
          <w:rFonts w:eastAsia="Times New Roman CYR"/>
        </w:rPr>
      </w:pPr>
      <w:r w:rsidRPr="00453350">
        <w:rPr>
          <w:rFonts w:eastAsia="Times New Roman CYR"/>
        </w:rPr>
        <w:t xml:space="preserve"> Станом на 31.12.201</w:t>
      </w:r>
      <w:r w:rsidR="00D26950">
        <w:rPr>
          <w:rFonts w:eastAsia="Times New Roman CYR"/>
        </w:rPr>
        <w:t>8</w:t>
      </w:r>
      <w:r w:rsidRPr="00453350">
        <w:rPr>
          <w:rFonts w:eastAsia="Times New Roman CYR"/>
        </w:rPr>
        <w:t xml:space="preserve"> року р</w:t>
      </w:r>
      <w:r w:rsidR="006D1900" w:rsidRPr="00453350">
        <w:rPr>
          <w:rFonts w:eastAsia="Times New Roman CYR"/>
        </w:rPr>
        <w:t xml:space="preserve">озрахунок відстрочених податків </w:t>
      </w:r>
      <w:r w:rsidRPr="00453350">
        <w:rPr>
          <w:rFonts w:eastAsia="Times New Roman CYR"/>
        </w:rPr>
        <w:t xml:space="preserve">не </w:t>
      </w:r>
      <w:r w:rsidR="006D1900" w:rsidRPr="00453350">
        <w:rPr>
          <w:rFonts w:eastAsia="Times New Roman CYR"/>
        </w:rPr>
        <w:t>проводиться</w:t>
      </w:r>
      <w:r w:rsidRPr="00453350">
        <w:rPr>
          <w:rFonts w:eastAsia="Times New Roman CYR"/>
        </w:rPr>
        <w:t xml:space="preserve">, так як Товариство не вбачає </w:t>
      </w:r>
      <w:r w:rsidR="006D1900" w:rsidRPr="00453350">
        <w:rPr>
          <w:rFonts w:eastAsia="Times New Roman CYR"/>
        </w:rPr>
        <w:t>економічної доцільності проведення такого розрахунку  та  суттєвості його впливу на  прийняття рішення користувачами  фінансової звітності.</w:t>
      </w:r>
      <w:r w:rsidRPr="00453350">
        <w:rPr>
          <w:rFonts w:eastAsia="Times New Roman CYR"/>
        </w:rPr>
        <w:t xml:space="preserve"> </w:t>
      </w:r>
    </w:p>
    <w:p w:rsidR="000B289F" w:rsidRPr="00453350" w:rsidRDefault="005838B8" w:rsidP="00D26950">
      <w:pPr>
        <w:pStyle w:val="1"/>
        <w:rPr>
          <w:rFonts w:eastAsia="Times New Roman CYR"/>
        </w:rPr>
      </w:pPr>
      <w:r>
        <w:rPr>
          <w:rFonts w:eastAsia="Times New Roman CYR"/>
        </w:rPr>
        <w:t xml:space="preserve">          </w:t>
      </w:r>
      <w:r w:rsidR="000B289F" w:rsidRPr="00453350">
        <w:rPr>
          <w:rFonts w:eastAsia="Times New Roman CYR"/>
        </w:rPr>
        <w:t xml:space="preserve">На протязі </w:t>
      </w:r>
      <w:r w:rsidR="008C1226" w:rsidRPr="00453350">
        <w:rPr>
          <w:rFonts w:eastAsia="Times New Roman CYR"/>
        </w:rPr>
        <w:t>поточного</w:t>
      </w:r>
      <w:r w:rsidR="000B289F" w:rsidRPr="00453350">
        <w:rPr>
          <w:rFonts w:eastAsia="Times New Roman CYR"/>
        </w:rPr>
        <w:t xml:space="preserve"> 201</w:t>
      </w:r>
      <w:r w:rsidR="00D26950">
        <w:rPr>
          <w:rFonts w:eastAsia="Times New Roman CYR"/>
        </w:rPr>
        <w:t>9</w:t>
      </w:r>
      <w:r w:rsidR="000B289F" w:rsidRPr="00453350">
        <w:rPr>
          <w:rFonts w:eastAsia="Times New Roman CYR"/>
        </w:rPr>
        <w:t xml:space="preserve"> року Товариство буде переглядати доцільність проведення розрахунку відстрочених податкових активів та відстрочених податкових зобов’язань у відповідності до законодавства</w:t>
      </w:r>
      <w:r w:rsidR="008A309D" w:rsidRPr="00453350">
        <w:rPr>
          <w:rFonts w:eastAsia="Times New Roman CYR"/>
        </w:rPr>
        <w:t>.</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Дохід (виручка) і витрати.</w:t>
      </w:r>
    </w:p>
    <w:p w:rsidR="006D1900" w:rsidRPr="00453350" w:rsidRDefault="008A309D" w:rsidP="008A309D">
      <w:pPr>
        <w:autoSpaceDE w:val="0"/>
        <w:ind w:firstLine="567"/>
        <w:rPr>
          <w:rFonts w:eastAsia="Times New Roman CYR"/>
        </w:rPr>
      </w:pPr>
      <w:r w:rsidRPr="00453350">
        <w:rPr>
          <w:rFonts w:eastAsia="Times New Roman CYR"/>
        </w:rPr>
        <w:t xml:space="preserve"> </w:t>
      </w:r>
      <w:r w:rsidR="006D1900" w:rsidRPr="00453350">
        <w:rPr>
          <w:rFonts w:eastAsia="Times New Roman CYR"/>
        </w:rPr>
        <w:t>Дохід у товаристві оцінюється за справедливою вартістю компенсації, яка була отримана або підлягає отриманню. Сума доходу, яка виникає в результаті операції, як правило визначається шляхом угоди між суб`єктом господарювання та покупцем або користувачем активу.</w:t>
      </w:r>
    </w:p>
    <w:p w:rsidR="006D1900" w:rsidRPr="00453350" w:rsidRDefault="008A309D" w:rsidP="008A309D">
      <w:pPr>
        <w:autoSpaceDE w:val="0"/>
        <w:ind w:firstLine="567"/>
        <w:rPr>
          <w:rFonts w:eastAsia="Times New Roman CYR"/>
        </w:rPr>
      </w:pPr>
      <w:r w:rsidRPr="00453350">
        <w:rPr>
          <w:rFonts w:eastAsia="Times New Roman CYR"/>
        </w:rPr>
        <w:t xml:space="preserve"> </w:t>
      </w:r>
      <w:r w:rsidR="006D1900" w:rsidRPr="00453350">
        <w:rPr>
          <w:rFonts w:eastAsia="Times New Roman CYR"/>
        </w:rPr>
        <w:t>Дохід  від  здійснення   депозитарних   операцій   визнається,  тільки  коли  є  ймовірність надходження  на підприємство    економічних вигід, пов`язаних з  такими операціями, та виходячи із ступені завершеності наданих послуг.</w:t>
      </w:r>
    </w:p>
    <w:p w:rsidR="006D1900" w:rsidRPr="00453350" w:rsidRDefault="006D1900" w:rsidP="008A309D">
      <w:pPr>
        <w:autoSpaceDE w:val="0"/>
        <w:ind w:firstLine="567"/>
        <w:rPr>
          <w:rFonts w:eastAsia="Times New Roman CYR"/>
        </w:rPr>
      </w:pPr>
      <w:r w:rsidRPr="00453350">
        <w:rPr>
          <w:rFonts w:eastAsia="Times New Roman CYR"/>
        </w:rPr>
        <w:t xml:space="preserve">Попередня оцінка доходу здійснюється після того як  підприємство погодило з іншими сторонами учасниками операції наступне:                                               </w:t>
      </w:r>
    </w:p>
    <w:p w:rsidR="006D1900" w:rsidRPr="00453350" w:rsidRDefault="006D1900" w:rsidP="008A309D">
      <w:pPr>
        <w:pStyle w:val="af0"/>
        <w:numPr>
          <w:ilvl w:val="0"/>
          <w:numId w:val="5"/>
        </w:numPr>
        <w:tabs>
          <w:tab w:val="left" w:pos="0"/>
        </w:tabs>
        <w:suppressAutoHyphens/>
        <w:spacing w:before="0" w:beforeAutospacing="0" w:after="0" w:afterAutospacing="0"/>
      </w:pPr>
      <w:r w:rsidRPr="00453350">
        <w:t xml:space="preserve">права кожної зі сторін, що мають позовну силу, стосовно послуги, яка буде надана й отримана сторонами;                                                                   </w:t>
      </w:r>
    </w:p>
    <w:p w:rsidR="006D1900" w:rsidRPr="00453350" w:rsidRDefault="006D1900" w:rsidP="008A309D">
      <w:pPr>
        <w:pStyle w:val="af0"/>
        <w:numPr>
          <w:ilvl w:val="0"/>
          <w:numId w:val="5"/>
        </w:numPr>
        <w:tabs>
          <w:tab w:val="left" w:pos="0"/>
        </w:tabs>
        <w:suppressAutoHyphens/>
        <w:spacing w:before="0" w:beforeAutospacing="0" w:after="0" w:afterAutospacing="0"/>
      </w:pPr>
      <w:r w:rsidRPr="00453350">
        <w:t xml:space="preserve">компенсацію, надану в обмін на послуги;                                                       </w:t>
      </w:r>
    </w:p>
    <w:p w:rsidR="006D1900" w:rsidRPr="00453350" w:rsidRDefault="006D1900" w:rsidP="008A309D">
      <w:pPr>
        <w:pStyle w:val="af0"/>
        <w:numPr>
          <w:ilvl w:val="0"/>
          <w:numId w:val="5"/>
        </w:numPr>
        <w:tabs>
          <w:tab w:val="left" w:pos="0"/>
        </w:tabs>
        <w:suppressAutoHyphens/>
        <w:spacing w:before="0" w:beforeAutospacing="0" w:after="0" w:afterAutospacing="0"/>
      </w:pPr>
      <w:r w:rsidRPr="00453350">
        <w:t>спосіб та строки розрахунків.</w:t>
      </w:r>
    </w:p>
    <w:p w:rsidR="006D1900" w:rsidRPr="00453350" w:rsidRDefault="008A309D" w:rsidP="008A309D">
      <w:pPr>
        <w:autoSpaceDE w:val="0"/>
        <w:ind w:firstLine="567"/>
        <w:rPr>
          <w:rFonts w:eastAsia="Times New Roman CYR"/>
        </w:rPr>
      </w:pPr>
      <w:r w:rsidRPr="00453350">
        <w:rPr>
          <w:rFonts w:eastAsia="Times New Roman CYR"/>
        </w:rPr>
        <w:t xml:space="preserve"> </w:t>
      </w:r>
      <w:r w:rsidR="006D1900" w:rsidRPr="00453350">
        <w:rPr>
          <w:rFonts w:eastAsia="Times New Roman CYR"/>
        </w:rPr>
        <w:t>Ступінь завершеності операції визначається як послуги, надані на певну дату як відсоток до загального обсягу послуг, передбачених договором про надання послуг.</w:t>
      </w:r>
    </w:p>
    <w:p w:rsidR="006D1900" w:rsidRPr="00453350" w:rsidRDefault="008A309D" w:rsidP="008A309D">
      <w:pPr>
        <w:autoSpaceDE w:val="0"/>
        <w:ind w:firstLine="567"/>
        <w:rPr>
          <w:rFonts w:eastAsia="Times New Roman CYR"/>
        </w:rPr>
      </w:pPr>
      <w:r w:rsidRPr="00453350">
        <w:rPr>
          <w:rFonts w:eastAsia="Times New Roman CYR"/>
        </w:rPr>
        <w:t xml:space="preserve"> </w:t>
      </w:r>
      <w:r w:rsidR="006D1900" w:rsidRPr="00453350">
        <w:rPr>
          <w:rFonts w:eastAsia="Times New Roman CYR"/>
        </w:rPr>
        <w:t>Дохід від продажу дилерських цінних паперів визнається як дохід від продажу товарів і класифікується  у  фінансовій звітності  як дохід від здійснення операційної діяльності.</w:t>
      </w:r>
    </w:p>
    <w:p w:rsidR="006D1900" w:rsidRPr="00453350" w:rsidRDefault="008A309D" w:rsidP="008A309D">
      <w:pPr>
        <w:autoSpaceDE w:val="0"/>
        <w:ind w:firstLine="567"/>
        <w:rPr>
          <w:rFonts w:eastAsia="Times New Roman CYR"/>
        </w:rPr>
      </w:pPr>
      <w:r w:rsidRPr="00453350">
        <w:rPr>
          <w:rFonts w:eastAsia="Times New Roman CYR"/>
        </w:rPr>
        <w:t xml:space="preserve"> </w:t>
      </w:r>
      <w:r w:rsidR="006D1900" w:rsidRPr="00453350">
        <w:rPr>
          <w:rFonts w:eastAsia="Times New Roman CYR"/>
        </w:rPr>
        <w:t>Витрати, понесенi у зв'язку з отриманням доходу, визнаються у тому ж перiодi, що й вiдповiднi доходи.</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Доходи та витрати (склад)</w:t>
      </w:r>
    </w:p>
    <w:p w:rsidR="008A309D" w:rsidRPr="00453350" w:rsidRDefault="006D1900" w:rsidP="008A309D">
      <w:pPr>
        <w:autoSpaceDE w:val="0"/>
        <w:ind w:firstLine="567"/>
        <w:rPr>
          <w:rFonts w:eastAsia="Times New Roman CYR"/>
        </w:rPr>
      </w:pPr>
      <w:r w:rsidRPr="00453350">
        <w:rPr>
          <w:rFonts w:eastAsia="Times New Roman CYR"/>
        </w:rPr>
        <w:t xml:space="preserve">У бухгалтерському обліку доходи та витрати, що включаються у звіт про сукупні прибутки та збитки, класифікуються по групах, склад їх відповідає складу доходів та витрат за </w:t>
      </w:r>
      <w:r w:rsidR="008A309D" w:rsidRPr="00453350">
        <w:rPr>
          <w:rFonts w:eastAsia="Times New Roman CYR"/>
        </w:rPr>
        <w:t xml:space="preserve">міжнародними </w:t>
      </w:r>
      <w:r w:rsidRPr="00453350">
        <w:rPr>
          <w:rFonts w:eastAsia="Times New Roman CYR"/>
        </w:rPr>
        <w:t>стандартами</w:t>
      </w:r>
      <w:r w:rsidR="008A309D" w:rsidRPr="00453350">
        <w:rPr>
          <w:rFonts w:eastAsia="Times New Roman CYR"/>
        </w:rPr>
        <w:t xml:space="preserve"> </w:t>
      </w:r>
      <w:r w:rsidRPr="00453350">
        <w:rPr>
          <w:rFonts w:eastAsia="Times New Roman CYR"/>
        </w:rPr>
        <w:t>бухгалтерського обліку</w:t>
      </w:r>
      <w:r w:rsidR="008A309D" w:rsidRPr="00453350">
        <w:rPr>
          <w:rFonts w:eastAsia="Times New Roman CYR"/>
        </w:rPr>
        <w:t xml:space="preserve"> і</w:t>
      </w:r>
      <w:r w:rsidRPr="00453350">
        <w:rPr>
          <w:rFonts w:eastAsia="Times New Roman CYR"/>
        </w:rPr>
        <w:t xml:space="preserve"> не суперечить </w:t>
      </w:r>
      <w:r w:rsidR="008A309D" w:rsidRPr="00453350">
        <w:rPr>
          <w:rFonts w:eastAsia="Times New Roman CYR"/>
        </w:rPr>
        <w:t>міжнародним стандартам фінансової звітності</w:t>
      </w:r>
      <w:r w:rsidRPr="00453350">
        <w:rPr>
          <w:rFonts w:eastAsia="Times New Roman CYR"/>
        </w:rPr>
        <w:t xml:space="preserve">. </w:t>
      </w:r>
    </w:p>
    <w:p w:rsidR="006D1900" w:rsidRPr="00453350" w:rsidRDefault="006D1900" w:rsidP="008A309D">
      <w:pPr>
        <w:autoSpaceDE w:val="0"/>
        <w:ind w:firstLine="567"/>
        <w:rPr>
          <w:rFonts w:eastAsia="Times New Roman CYR"/>
        </w:rPr>
      </w:pPr>
      <w:r w:rsidRPr="00453350">
        <w:rPr>
          <w:rFonts w:eastAsia="Times New Roman CYR"/>
        </w:rPr>
        <w:t>Доходи відображаються за методом нарахування. Витрати відображаються за функцією витрат за методом нарахування,  із додатковим розкриттям за характером витрат.</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Призначення деяких статей Звіту про рух грошових коштів</w:t>
      </w:r>
    </w:p>
    <w:p w:rsidR="006D1900" w:rsidRPr="00453350" w:rsidRDefault="006D1900" w:rsidP="008A309D">
      <w:pPr>
        <w:autoSpaceDE w:val="0"/>
        <w:ind w:firstLine="567"/>
        <w:rPr>
          <w:rFonts w:eastAsia="Times New Roman CYR"/>
        </w:rPr>
      </w:pPr>
      <w:r w:rsidRPr="00453350">
        <w:rPr>
          <w:rFonts w:eastAsia="Times New Roman CYR"/>
        </w:rPr>
        <w:t xml:space="preserve">Грошові    потоки,    що    є    результатом     здійснення   депозитних   операцій    зі    строковими   депозитами,   строк   розміщення   яких   перевищує   три  місяці,  класифікуються  як  кошти  від інвестиційної діяльності;                                     </w:t>
      </w:r>
    </w:p>
    <w:p w:rsidR="00935B5C" w:rsidRDefault="008A309D" w:rsidP="008A309D">
      <w:pPr>
        <w:autoSpaceDE w:val="0"/>
        <w:ind w:firstLine="567"/>
        <w:rPr>
          <w:rFonts w:eastAsia="Times New Roman CYR"/>
        </w:rPr>
      </w:pPr>
      <w:r w:rsidRPr="00453350">
        <w:rPr>
          <w:rFonts w:eastAsia="Times New Roman CYR"/>
        </w:rPr>
        <w:lastRenderedPageBreak/>
        <w:t xml:space="preserve"> </w:t>
      </w:r>
    </w:p>
    <w:p w:rsidR="00935B5C" w:rsidRDefault="00935B5C" w:rsidP="008A309D">
      <w:pPr>
        <w:autoSpaceDE w:val="0"/>
        <w:ind w:firstLine="567"/>
        <w:rPr>
          <w:rFonts w:eastAsia="Times New Roman CYR"/>
        </w:rPr>
      </w:pPr>
    </w:p>
    <w:p w:rsidR="006D1900" w:rsidRPr="00453350" w:rsidRDefault="006D1900" w:rsidP="008A309D">
      <w:pPr>
        <w:autoSpaceDE w:val="0"/>
        <w:ind w:firstLine="567"/>
        <w:rPr>
          <w:rFonts w:eastAsia="Times New Roman CYR"/>
        </w:rPr>
      </w:pPr>
      <w:r w:rsidRPr="00453350">
        <w:rPr>
          <w:rFonts w:eastAsia="Times New Roman CYR"/>
        </w:rPr>
        <w:t>Дивіденди,   сплачені  власникам    корпоративних   прав,    класифікуються   як   кошти від    фінансової діяльності.</w:t>
      </w:r>
    </w:p>
    <w:p w:rsidR="006D1900" w:rsidRPr="00453350" w:rsidRDefault="006D1900" w:rsidP="00ED213A">
      <w:pPr>
        <w:rPr>
          <w:b/>
          <w:sz w:val="16"/>
          <w:szCs w:val="16"/>
        </w:rPr>
      </w:pPr>
    </w:p>
    <w:p w:rsidR="006D1900" w:rsidRPr="00453350" w:rsidRDefault="006D1900" w:rsidP="008A309D">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3. Основні засоби</w:t>
      </w:r>
    </w:p>
    <w:p w:rsidR="006D1900" w:rsidRPr="00453350" w:rsidRDefault="008C1226" w:rsidP="008A309D">
      <w:pPr>
        <w:autoSpaceDE w:val="0"/>
        <w:ind w:firstLine="567"/>
        <w:rPr>
          <w:rFonts w:eastAsia="Times New Roman CYR"/>
        </w:rPr>
      </w:pPr>
      <w:r w:rsidRPr="00453350">
        <w:rPr>
          <w:rFonts w:eastAsia="Times New Roman CYR"/>
        </w:rPr>
        <w:t>С</w:t>
      </w:r>
      <w:r w:rsidR="008A309D" w:rsidRPr="00453350">
        <w:rPr>
          <w:rFonts w:eastAsia="Times New Roman CYR"/>
        </w:rPr>
        <w:t>таном на 31.12.201</w:t>
      </w:r>
      <w:r w:rsidR="00D26950">
        <w:rPr>
          <w:rFonts w:eastAsia="Times New Roman CYR"/>
        </w:rPr>
        <w:t>8</w:t>
      </w:r>
      <w:r w:rsidR="008A309D" w:rsidRPr="00453350">
        <w:rPr>
          <w:rFonts w:eastAsia="Times New Roman CYR"/>
        </w:rPr>
        <w:t xml:space="preserve"> року, с</w:t>
      </w:r>
      <w:r w:rsidR="006D1900" w:rsidRPr="00453350">
        <w:rPr>
          <w:rFonts w:eastAsia="Times New Roman CYR"/>
        </w:rPr>
        <w:t>таном на 31.12.201</w:t>
      </w:r>
      <w:r w:rsidR="00D26950">
        <w:rPr>
          <w:rFonts w:eastAsia="Times New Roman CYR"/>
        </w:rPr>
        <w:t>7</w:t>
      </w:r>
      <w:r w:rsidR="006D1900" w:rsidRPr="00453350">
        <w:rPr>
          <w:rFonts w:eastAsia="Times New Roman CYR"/>
        </w:rPr>
        <w:t xml:space="preserve"> року</w:t>
      </w:r>
      <w:r w:rsidR="00737632" w:rsidRPr="00453350">
        <w:rPr>
          <w:rFonts w:eastAsia="Times New Roman CYR"/>
        </w:rPr>
        <w:t>, станом на 31.12.201</w:t>
      </w:r>
      <w:r w:rsidR="00D26950">
        <w:rPr>
          <w:rFonts w:eastAsia="Times New Roman CYR"/>
        </w:rPr>
        <w:t>6</w:t>
      </w:r>
      <w:r w:rsidR="00737632" w:rsidRPr="00453350">
        <w:rPr>
          <w:rFonts w:eastAsia="Times New Roman CYR"/>
        </w:rPr>
        <w:t xml:space="preserve"> року</w:t>
      </w:r>
      <w:r w:rsidRPr="00453350">
        <w:rPr>
          <w:rFonts w:eastAsia="Times New Roman CYR"/>
        </w:rPr>
        <w:t xml:space="preserve">, а також на дату переходу на МСФЗ (станом на 01.01.2013 року) </w:t>
      </w:r>
      <w:r w:rsidR="006D1900" w:rsidRPr="00453350">
        <w:rPr>
          <w:rFonts w:eastAsia="Times New Roman CYR"/>
        </w:rPr>
        <w:t>на балансі товариства у складі класу «Машини та обладнання» обліковувалась офісна техніка, яка використовується в процесі господарської діяльності товариства, а саме комп’ютерна техніка,  обладнання для  друку та ін</w:t>
      </w:r>
      <w:r w:rsidR="00473C79" w:rsidRPr="00453350">
        <w:rPr>
          <w:rFonts w:eastAsia="Times New Roman CYR"/>
        </w:rPr>
        <w:t>ше.</w:t>
      </w:r>
      <w:r w:rsidR="006D1900" w:rsidRPr="00453350">
        <w:rPr>
          <w:rFonts w:eastAsia="Times New Roman CYR"/>
        </w:rPr>
        <w:t xml:space="preserve">  </w:t>
      </w:r>
    </w:p>
    <w:p w:rsidR="007E7E41" w:rsidRPr="00453350" w:rsidRDefault="007E7E41"/>
    <w:p w:rsidR="00794E0C" w:rsidRPr="00453350" w:rsidRDefault="00794E0C" w:rsidP="00794E0C">
      <w:pPr>
        <w:ind w:firstLine="567"/>
      </w:pPr>
      <w:r w:rsidRPr="00453350">
        <w:t>Зміни в основних засобах за 201</w:t>
      </w:r>
      <w:r w:rsidR="00076D1E">
        <w:t>6</w:t>
      </w:r>
      <w:r w:rsidRPr="00453350">
        <w:t>-201</w:t>
      </w:r>
      <w:r w:rsidR="001D661E">
        <w:t>8</w:t>
      </w:r>
      <w:r w:rsidRPr="00453350">
        <w:t xml:space="preserve"> р. р.:</w:t>
      </w:r>
    </w:p>
    <w:p w:rsidR="007E7E41" w:rsidRPr="00453350" w:rsidRDefault="007E7E41">
      <w:pPr>
        <w:rPr>
          <w:sz w:val="12"/>
          <w:szCs w:val="1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54"/>
        <w:gridCol w:w="2268"/>
        <w:gridCol w:w="992"/>
      </w:tblGrid>
      <w:tr w:rsidR="008A309D" w:rsidRPr="00453350" w:rsidTr="002D060A">
        <w:trPr>
          <w:trHeight w:val="288"/>
        </w:trPr>
        <w:tc>
          <w:tcPr>
            <w:tcW w:w="7054" w:type="dxa"/>
            <w:shd w:val="clear" w:color="auto" w:fill="auto"/>
            <w:vAlign w:val="center"/>
          </w:tcPr>
          <w:p w:rsidR="008A309D" w:rsidRPr="00453350" w:rsidRDefault="008A309D" w:rsidP="008A309D">
            <w:pPr>
              <w:jc w:val="center"/>
              <w:rPr>
                <w:b/>
                <w:i/>
                <w:sz w:val="20"/>
                <w:szCs w:val="20"/>
              </w:rPr>
            </w:pPr>
            <w:r w:rsidRPr="00453350">
              <w:rPr>
                <w:b/>
                <w:i/>
                <w:sz w:val="20"/>
                <w:szCs w:val="20"/>
              </w:rPr>
              <w:t>Показник</w:t>
            </w:r>
          </w:p>
        </w:tc>
        <w:tc>
          <w:tcPr>
            <w:tcW w:w="2268" w:type="dxa"/>
            <w:vAlign w:val="center"/>
          </w:tcPr>
          <w:p w:rsidR="008A309D" w:rsidRPr="00453350" w:rsidRDefault="008A309D" w:rsidP="006C46FA">
            <w:pPr>
              <w:jc w:val="center"/>
              <w:rPr>
                <w:b/>
                <w:i/>
                <w:sz w:val="18"/>
                <w:szCs w:val="18"/>
              </w:rPr>
            </w:pPr>
            <w:r w:rsidRPr="00453350">
              <w:rPr>
                <w:b/>
                <w:i/>
                <w:sz w:val="18"/>
                <w:szCs w:val="18"/>
              </w:rPr>
              <w:t>Машини та обладнання</w:t>
            </w:r>
          </w:p>
        </w:tc>
        <w:tc>
          <w:tcPr>
            <w:tcW w:w="992" w:type="dxa"/>
            <w:shd w:val="clear" w:color="auto" w:fill="auto"/>
            <w:vAlign w:val="center"/>
          </w:tcPr>
          <w:p w:rsidR="008A309D" w:rsidRPr="00453350" w:rsidRDefault="008A309D" w:rsidP="008A309D">
            <w:pPr>
              <w:jc w:val="center"/>
              <w:rPr>
                <w:b/>
                <w:i/>
                <w:sz w:val="18"/>
                <w:szCs w:val="18"/>
              </w:rPr>
            </w:pPr>
            <w:r w:rsidRPr="00453350">
              <w:rPr>
                <w:b/>
                <w:i/>
                <w:sz w:val="18"/>
                <w:szCs w:val="18"/>
              </w:rPr>
              <w:t>Разом</w:t>
            </w:r>
          </w:p>
        </w:tc>
      </w:tr>
      <w:tr w:rsidR="008A309D" w:rsidRPr="00453350" w:rsidTr="002D060A">
        <w:tc>
          <w:tcPr>
            <w:tcW w:w="7054" w:type="dxa"/>
            <w:shd w:val="clear" w:color="auto" w:fill="auto"/>
          </w:tcPr>
          <w:p w:rsidR="008A309D" w:rsidRPr="00453350" w:rsidRDefault="008A309D" w:rsidP="00364CB2">
            <w:pPr>
              <w:rPr>
                <w:b/>
                <w:spacing w:val="-4"/>
              </w:rPr>
            </w:pPr>
            <w:r w:rsidRPr="00453350">
              <w:rPr>
                <w:b/>
                <w:spacing w:val="-4"/>
              </w:rPr>
              <w:t xml:space="preserve">Первісна вартість чи оцінка на </w:t>
            </w:r>
            <w:r w:rsidR="00604600">
              <w:rPr>
                <w:b/>
                <w:spacing w:val="-4"/>
              </w:rPr>
              <w:t>01</w:t>
            </w:r>
            <w:r w:rsidRPr="00453350">
              <w:rPr>
                <w:b/>
                <w:spacing w:val="-4"/>
              </w:rPr>
              <w:t>.</w:t>
            </w:r>
            <w:r w:rsidR="00604600">
              <w:rPr>
                <w:b/>
                <w:spacing w:val="-4"/>
              </w:rPr>
              <w:t>0</w:t>
            </w:r>
            <w:r w:rsidRPr="00453350">
              <w:rPr>
                <w:b/>
                <w:spacing w:val="-4"/>
              </w:rPr>
              <w:t>1.201</w:t>
            </w:r>
            <w:r w:rsidR="00364CB2">
              <w:rPr>
                <w:b/>
                <w:spacing w:val="-4"/>
              </w:rPr>
              <w:t>6</w:t>
            </w:r>
            <w:r w:rsidR="00794E0C" w:rsidRPr="00453350">
              <w:rPr>
                <w:b/>
                <w:spacing w:val="-4"/>
              </w:rPr>
              <w:t xml:space="preserve"> р.</w:t>
            </w:r>
            <w:r w:rsidRPr="00453350">
              <w:rPr>
                <w:b/>
                <w:spacing w:val="-4"/>
              </w:rPr>
              <w:t>, тис. грн.</w:t>
            </w:r>
          </w:p>
        </w:tc>
        <w:tc>
          <w:tcPr>
            <w:tcW w:w="2268" w:type="dxa"/>
            <w:vAlign w:val="center"/>
          </w:tcPr>
          <w:p w:rsidR="008A309D" w:rsidRPr="00453350" w:rsidRDefault="008A309D" w:rsidP="0047487D">
            <w:pPr>
              <w:jc w:val="center"/>
              <w:rPr>
                <w:b/>
              </w:rPr>
            </w:pPr>
            <w:r w:rsidRPr="00453350">
              <w:rPr>
                <w:b/>
              </w:rPr>
              <w:t>14</w:t>
            </w:r>
          </w:p>
        </w:tc>
        <w:tc>
          <w:tcPr>
            <w:tcW w:w="992" w:type="dxa"/>
            <w:shd w:val="clear" w:color="auto" w:fill="auto"/>
            <w:vAlign w:val="center"/>
          </w:tcPr>
          <w:p w:rsidR="008A309D" w:rsidRPr="00453350" w:rsidRDefault="008A309D" w:rsidP="0047487D">
            <w:pPr>
              <w:jc w:val="center"/>
              <w:rPr>
                <w:b/>
              </w:rPr>
            </w:pPr>
            <w:r w:rsidRPr="00453350">
              <w:rPr>
                <w:b/>
              </w:rPr>
              <w:t>14</w:t>
            </w:r>
          </w:p>
        </w:tc>
      </w:tr>
      <w:tr w:rsidR="00737632" w:rsidRPr="00453350" w:rsidTr="00737632">
        <w:tc>
          <w:tcPr>
            <w:tcW w:w="7054" w:type="dxa"/>
            <w:tcBorders>
              <w:top w:val="single" w:sz="4" w:space="0" w:color="auto"/>
              <w:left w:val="single" w:sz="4" w:space="0" w:color="auto"/>
              <w:bottom w:val="single" w:sz="4" w:space="0" w:color="auto"/>
              <w:right w:val="single" w:sz="4" w:space="0" w:color="auto"/>
            </w:tcBorders>
            <w:shd w:val="clear" w:color="auto" w:fill="auto"/>
          </w:tcPr>
          <w:p w:rsidR="00737632" w:rsidRPr="00453350" w:rsidRDefault="00737632" w:rsidP="00CF14C5">
            <w:pPr>
              <w:rPr>
                <w:spacing w:val="-4"/>
              </w:rPr>
            </w:pPr>
            <w:r w:rsidRPr="00453350">
              <w:rPr>
                <w:spacing w:val="-4"/>
              </w:rPr>
              <w:t>Придбано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37632" w:rsidRPr="00453350" w:rsidRDefault="00364CB2" w:rsidP="00364CB2">
            <w:pPr>
              <w:jc w:val="center"/>
              <w:rPr>
                <w:b/>
              </w:rPr>
            </w:pPr>
            <w:r>
              <w:rPr>
                <w:b/>
              </w:rPr>
              <w:t>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37632" w:rsidRPr="00453350" w:rsidRDefault="00364CB2" w:rsidP="00364CB2">
            <w:pPr>
              <w:jc w:val="center"/>
              <w:rPr>
                <w:b/>
              </w:rPr>
            </w:pPr>
            <w:r>
              <w:rPr>
                <w:b/>
              </w:rPr>
              <w:t>18</w:t>
            </w:r>
          </w:p>
        </w:tc>
      </w:tr>
      <w:tr w:rsidR="00737632" w:rsidRPr="00453350" w:rsidTr="00737632">
        <w:tc>
          <w:tcPr>
            <w:tcW w:w="7054" w:type="dxa"/>
            <w:tcBorders>
              <w:top w:val="single" w:sz="4" w:space="0" w:color="auto"/>
              <w:left w:val="single" w:sz="4" w:space="0" w:color="auto"/>
              <w:bottom w:val="single" w:sz="4" w:space="0" w:color="auto"/>
              <w:right w:val="single" w:sz="4" w:space="0" w:color="auto"/>
            </w:tcBorders>
            <w:shd w:val="clear" w:color="auto" w:fill="auto"/>
          </w:tcPr>
          <w:p w:rsidR="00737632" w:rsidRPr="00453350" w:rsidRDefault="00737632" w:rsidP="00CF14C5">
            <w:pPr>
              <w:rPr>
                <w:spacing w:val="-4"/>
              </w:rPr>
            </w:pPr>
            <w:r w:rsidRPr="00453350">
              <w:rPr>
                <w:spacing w:val="-4"/>
              </w:rPr>
              <w:t xml:space="preserve">Вибуло, тис. грн. </w:t>
            </w:r>
          </w:p>
        </w:tc>
        <w:tc>
          <w:tcPr>
            <w:tcW w:w="2268" w:type="dxa"/>
            <w:tcBorders>
              <w:top w:val="single" w:sz="4" w:space="0" w:color="auto"/>
              <w:left w:val="single" w:sz="4" w:space="0" w:color="auto"/>
              <w:bottom w:val="single" w:sz="4" w:space="0" w:color="auto"/>
              <w:right w:val="single" w:sz="4" w:space="0" w:color="auto"/>
            </w:tcBorders>
            <w:vAlign w:val="center"/>
          </w:tcPr>
          <w:p w:rsidR="00737632" w:rsidRPr="00453350" w:rsidRDefault="00364CB2" w:rsidP="00CF14C5">
            <w:pPr>
              <w:jc w:val="center"/>
              <w:rPr>
                <w:b/>
              </w:rPr>
            </w:pPr>
            <w:r>
              <w:rPr>
                <w:b/>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37632" w:rsidRPr="00453350" w:rsidRDefault="00364CB2" w:rsidP="00CF14C5">
            <w:pPr>
              <w:jc w:val="center"/>
              <w:rPr>
                <w:b/>
              </w:rPr>
            </w:pPr>
            <w:r>
              <w:rPr>
                <w:b/>
              </w:rPr>
              <w:t>1</w:t>
            </w:r>
          </w:p>
        </w:tc>
      </w:tr>
      <w:tr w:rsidR="00737632" w:rsidRPr="00453350" w:rsidTr="00737632">
        <w:tc>
          <w:tcPr>
            <w:tcW w:w="7054" w:type="dxa"/>
            <w:tcBorders>
              <w:top w:val="single" w:sz="4" w:space="0" w:color="auto"/>
              <w:left w:val="single" w:sz="4" w:space="0" w:color="auto"/>
              <w:bottom w:val="single" w:sz="4" w:space="0" w:color="auto"/>
              <w:right w:val="single" w:sz="4" w:space="0" w:color="auto"/>
            </w:tcBorders>
            <w:shd w:val="clear" w:color="auto" w:fill="auto"/>
          </w:tcPr>
          <w:p w:rsidR="00737632" w:rsidRPr="00453350" w:rsidRDefault="00737632" w:rsidP="00CF14C5">
            <w:pPr>
              <w:rPr>
                <w:spacing w:val="-4"/>
              </w:rPr>
            </w:pPr>
            <w:r w:rsidRPr="00453350">
              <w:rPr>
                <w:spacing w:val="-4"/>
              </w:rPr>
              <w:t>Переоцінка,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37632" w:rsidRPr="00453350" w:rsidRDefault="00737632" w:rsidP="00CF14C5">
            <w:pPr>
              <w:jc w:val="center"/>
              <w:rPr>
                <w:b/>
              </w:rPr>
            </w:pPr>
            <w:r w:rsidRPr="00453350">
              <w:rPr>
                <w:b/>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37632" w:rsidRPr="00453350" w:rsidRDefault="00737632" w:rsidP="00CF14C5">
            <w:pPr>
              <w:jc w:val="center"/>
              <w:rPr>
                <w:b/>
              </w:rPr>
            </w:pPr>
            <w:r w:rsidRPr="00453350">
              <w:rPr>
                <w:b/>
              </w:rPr>
              <w:t>-</w:t>
            </w:r>
          </w:p>
        </w:tc>
      </w:tr>
      <w:tr w:rsidR="00737632" w:rsidRPr="00453350" w:rsidTr="00737632">
        <w:tc>
          <w:tcPr>
            <w:tcW w:w="7054" w:type="dxa"/>
            <w:tcBorders>
              <w:top w:val="single" w:sz="4" w:space="0" w:color="auto"/>
              <w:left w:val="single" w:sz="4" w:space="0" w:color="auto"/>
              <w:bottom w:val="single" w:sz="4" w:space="0" w:color="auto"/>
              <w:right w:val="single" w:sz="4" w:space="0" w:color="auto"/>
            </w:tcBorders>
            <w:shd w:val="clear" w:color="auto" w:fill="auto"/>
          </w:tcPr>
          <w:p w:rsidR="00737632" w:rsidRPr="00453350" w:rsidRDefault="00737632" w:rsidP="00364CB2">
            <w:pPr>
              <w:rPr>
                <w:b/>
                <w:spacing w:val="-4"/>
              </w:rPr>
            </w:pPr>
            <w:r w:rsidRPr="00453350">
              <w:rPr>
                <w:b/>
                <w:spacing w:val="-4"/>
              </w:rPr>
              <w:t>Первісна вартість чи оцінка на 31.12.201</w:t>
            </w:r>
            <w:r w:rsidR="00364CB2">
              <w:rPr>
                <w:b/>
                <w:spacing w:val="-4"/>
              </w:rPr>
              <w:t>6</w:t>
            </w:r>
            <w:r w:rsidR="00794E0C" w:rsidRPr="00453350">
              <w:rPr>
                <w:b/>
                <w:spacing w:val="-4"/>
              </w:rPr>
              <w:t xml:space="preserve"> р.</w:t>
            </w:r>
            <w:r w:rsidRPr="00453350">
              <w:rPr>
                <w:b/>
                <w:spacing w:val="-4"/>
              </w:rPr>
              <w:t>,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37632" w:rsidRPr="00453350" w:rsidRDefault="00364CB2" w:rsidP="00CF14C5">
            <w:pPr>
              <w:jc w:val="center"/>
              <w:rPr>
                <w:b/>
              </w:rPr>
            </w:pPr>
            <w:r>
              <w:rPr>
                <w:b/>
              </w:rPr>
              <w:t>31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37632" w:rsidRPr="00453350" w:rsidRDefault="00364CB2" w:rsidP="00CF14C5">
            <w:pPr>
              <w:jc w:val="center"/>
              <w:rPr>
                <w:b/>
              </w:rPr>
            </w:pPr>
            <w:r>
              <w:rPr>
                <w:b/>
              </w:rPr>
              <w:t>31</w:t>
            </w:r>
          </w:p>
        </w:tc>
      </w:tr>
      <w:tr w:rsidR="00794E0C" w:rsidRPr="00453350" w:rsidTr="00B60373">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B60373">
            <w:pPr>
              <w:rPr>
                <w:spacing w:val="-4"/>
              </w:rPr>
            </w:pPr>
            <w:r w:rsidRPr="00453350">
              <w:rPr>
                <w:spacing w:val="-4"/>
              </w:rPr>
              <w:t>Придбано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364CB2" w:rsidP="00B60373">
            <w:pPr>
              <w:jc w:val="center"/>
            </w:pPr>
            <w: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364CB2" w:rsidP="00B60373">
            <w:pPr>
              <w:jc w:val="center"/>
              <w:rPr>
                <w:b/>
              </w:rPr>
            </w:pPr>
            <w:r>
              <w:rPr>
                <w:b/>
              </w:rPr>
              <w:t>-</w:t>
            </w:r>
          </w:p>
        </w:tc>
      </w:tr>
      <w:tr w:rsidR="00794E0C" w:rsidRPr="00453350" w:rsidTr="00B60373">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B60373">
            <w:pPr>
              <w:rPr>
                <w:spacing w:val="-4"/>
              </w:rPr>
            </w:pPr>
            <w:r w:rsidRPr="00453350">
              <w:rPr>
                <w:spacing w:val="-4"/>
              </w:rPr>
              <w:t xml:space="preserve">Вибуло, тис. грн. </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364CB2" w:rsidP="00B60373">
            <w:pPr>
              <w:jc w:val="center"/>
            </w:pPr>
            <w: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364CB2" w:rsidP="00B60373">
            <w:pPr>
              <w:jc w:val="center"/>
              <w:rPr>
                <w:b/>
              </w:rPr>
            </w:pPr>
            <w:r>
              <w:rPr>
                <w:b/>
              </w:rPr>
              <w:t>-</w:t>
            </w:r>
          </w:p>
        </w:tc>
      </w:tr>
      <w:tr w:rsidR="00794E0C" w:rsidRPr="00453350" w:rsidTr="00B60373">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B60373">
            <w:pPr>
              <w:rPr>
                <w:spacing w:val="-4"/>
              </w:rPr>
            </w:pPr>
            <w:r w:rsidRPr="00453350">
              <w:rPr>
                <w:spacing w:val="-4"/>
              </w:rPr>
              <w:t>Переоцінка,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794E0C" w:rsidP="00B60373">
            <w:pPr>
              <w:jc w:val="center"/>
              <w:rPr>
                <w:b/>
              </w:rPr>
            </w:pPr>
            <w:r w:rsidRPr="00453350">
              <w:rPr>
                <w:b/>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794E0C" w:rsidP="00B60373">
            <w:pPr>
              <w:jc w:val="center"/>
              <w:rPr>
                <w:b/>
              </w:rPr>
            </w:pPr>
            <w:r w:rsidRPr="00453350">
              <w:rPr>
                <w:b/>
              </w:rPr>
              <w:t>-</w:t>
            </w:r>
          </w:p>
        </w:tc>
      </w:tr>
      <w:tr w:rsidR="00794E0C" w:rsidRPr="00453350" w:rsidTr="00B60373">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364CB2">
            <w:pPr>
              <w:rPr>
                <w:b/>
                <w:spacing w:val="-4"/>
              </w:rPr>
            </w:pPr>
            <w:r w:rsidRPr="00453350">
              <w:rPr>
                <w:b/>
                <w:spacing w:val="-4"/>
              </w:rPr>
              <w:t>Первісна вартість чи оцінка на 31.12.201</w:t>
            </w:r>
            <w:r w:rsidR="00364CB2">
              <w:rPr>
                <w:b/>
                <w:spacing w:val="-4"/>
              </w:rPr>
              <w:t>7</w:t>
            </w:r>
            <w:r w:rsidRPr="00453350">
              <w:rPr>
                <w:b/>
                <w:spacing w:val="-4"/>
              </w:rPr>
              <w:t xml:space="preserve"> р.,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794E0C" w:rsidP="00B60373">
            <w:pPr>
              <w:jc w:val="center"/>
              <w:rPr>
                <w:b/>
              </w:rPr>
            </w:pPr>
            <w:r w:rsidRPr="00453350">
              <w:rPr>
                <w:b/>
              </w:rPr>
              <w:t>31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794E0C" w:rsidP="00B60373">
            <w:pPr>
              <w:jc w:val="center"/>
              <w:rPr>
                <w:b/>
              </w:rPr>
            </w:pPr>
            <w:r w:rsidRPr="00453350">
              <w:rPr>
                <w:b/>
              </w:rPr>
              <w:t>31</w:t>
            </w:r>
          </w:p>
        </w:tc>
      </w:tr>
      <w:tr w:rsidR="00604600" w:rsidRPr="00453350" w:rsidTr="00030F47">
        <w:tc>
          <w:tcPr>
            <w:tcW w:w="7054" w:type="dxa"/>
            <w:tcBorders>
              <w:top w:val="single" w:sz="4" w:space="0" w:color="auto"/>
              <w:left w:val="single" w:sz="4" w:space="0" w:color="auto"/>
              <w:bottom w:val="single" w:sz="4" w:space="0" w:color="auto"/>
              <w:right w:val="single" w:sz="4" w:space="0" w:color="auto"/>
            </w:tcBorders>
            <w:shd w:val="clear" w:color="auto" w:fill="auto"/>
          </w:tcPr>
          <w:p w:rsidR="00604600" w:rsidRPr="00453350" w:rsidRDefault="00604600" w:rsidP="00030F47">
            <w:pPr>
              <w:rPr>
                <w:spacing w:val="-4"/>
              </w:rPr>
            </w:pPr>
            <w:r w:rsidRPr="00453350">
              <w:rPr>
                <w:spacing w:val="-4"/>
              </w:rPr>
              <w:t>Придбано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604600" w:rsidRPr="00453350" w:rsidRDefault="00604600" w:rsidP="00030F47">
            <w:pPr>
              <w:jc w:val="center"/>
              <w:rPr>
                <w:b/>
              </w:rPr>
            </w:pPr>
            <w:r w:rsidRPr="00453350">
              <w:rPr>
                <w:b/>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4600" w:rsidRPr="00453350" w:rsidRDefault="00604600" w:rsidP="00030F47">
            <w:pPr>
              <w:jc w:val="center"/>
              <w:rPr>
                <w:b/>
              </w:rPr>
            </w:pPr>
            <w:r w:rsidRPr="00453350">
              <w:rPr>
                <w:b/>
              </w:rPr>
              <w:t>-</w:t>
            </w:r>
          </w:p>
        </w:tc>
      </w:tr>
      <w:tr w:rsidR="00604600" w:rsidRPr="00453350" w:rsidTr="00030F47">
        <w:tc>
          <w:tcPr>
            <w:tcW w:w="7054" w:type="dxa"/>
            <w:tcBorders>
              <w:top w:val="single" w:sz="4" w:space="0" w:color="auto"/>
              <w:left w:val="single" w:sz="4" w:space="0" w:color="auto"/>
              <w:bottom w:val="single" w:sz="4" w:space="0" w:color="auto"/>
              <w:right w:val="single" w:sz="4" w:space="0" w:color="auto"/>
            </w:tcBorders>
            <w:shd w:val="clear" w:color="auto" w:fill="auto"/>
          </w:tcPr>
          <w:p w:rsidR="00604600" w:rsidRPr="00453350" w:rsidRDefault="00604600" w:rsidP="00030F47">
            <w:pPr>
              <w:rPr>
                <w:spacing w:val="-4"/>
              </w:rPr>
            </w:pPr>
            <w:r w:rsidRPr="00453350">
              <w:rPr>
                <w:spacing w:val="-4"/>
              </w:rPr>
              <w:t xml:space="preserve">Вибуло, тис. грн. </w:t>
            </w:r>
          </w:p>
        </w:tc>
        <w:tc>
          <w:tcPr>
            <w:tcW w:w="2268" w:type="dxa"/>
            <w:tcBorders>
              <w:top w:val="single" w:sz="4" w:space="0" w:color="auto"/>
              <w:left w:val="single" w:sz="4" w:space="0" w:color="auto"/>
              <w:bottom w:val="single" w:sz="4" w:space="0" w:color="auto"/>
              <w:right w:val="single" w:sz="4" w:space="0" w:color="auto"/>
            </w:tcBorders>
            <w:vAlign w:val="center"/>
          </w:tcPr>
          <w:p w:rsidR="00604600" w:rsidRPr="00453350" w:rsidRDefault="00604600" w:rsidP="00030F47">
            <w:pPr>
              <w:jc w:val="center"/>
              <w:rPr>
                <w:b/>
              </w:rPr>
            </w:pPr>
            <w:r w:rsidRPr="00453350">
              <w:rPr>
                <w:b/>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4600" w:rsidRPr="00453350" w:rsidRDefault="00604600" w:rsidP="00030F47">
            <w:pPr>
              <w:jc w:val="center"/>
              <w:rPr>
                <w:b/>
              </w:rPr>
            </w:pPr>
            <w:r w:rsidRPr="00453350">
              <w:rPr>
                <w:b/>
              </w:rPr>
              <w:t>-</w:t>
            </w:r>
          </w:p>
        </w:tc>
      </w:tr>
      <w:tr w:rsidR="00604600" w:rsidRPr="00453350" w:rsidTr="00030F47">
        <w:tc>
          <w:tcPr>
            <w:tcW w:w="7054" w:type="dxa"/>
            <w:tcBorders>
              <w:top w:val="single" w:sz="4" w:space="0" w:color="auto"/>
              <w:left w:val="single" w:sz="4" w:space="0" w:color="auto"/>
              <w:bottom w:val="single" w:sz="4" w:space="0" w:color="auto"/>
              <w:right w:val="single" w:sz="4" w:space="0" w:color="auto"/>
            </w:tcBorders>
            <w:shd w:val="clear" w:color="auto" w:fill="auto"/>
          </w:tcPr>
          <w:p w:rsidR="00604600" w:rsidRPr="00453350" w:rsidRDefault="00604600" w:rsidP="00030F47">
            <w:pPr>
              <w:rPr>
                <w:spacing w:val="-4"/>
              </w:rPr>
            </w:pPr>
            <w:r w:rsidRPr="00453350">
              <w:rPr>
                <w:spacing w:val="-4"/>
              </w:rPr>
              <w:t>Переоцінка,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604600" w:rsidRPr="00453350" w:rsidRDefault="00604600" w:rsidP="00030F47">
            <w:pPr>
              <w:jc w:val="center"/>
              <w:rPr>
                <w:b/>
              </w:rPr>
            </w:pPr>
            <w:r w:rsidRPr="00453350">
              <w:rPr>
                <w:b/>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4600" w:rsidRPr="00453350" w:rsidRDefault="00604600" w:rsidP="00030F47">
            <w:pPr>
              <w:jc w:val="center"/>
              <w:rPr>
                <w:b/>
              </w:rPr>
            </w:pPr>
            <w:r w:rsidRPr="00453350">
              <w:rPr>
                <w:b/>
              </w:rPr>
              <w:t>-</w:t>
            </w:r>
          </w:p>
        </w:tc>
      </w:tr>
      <w:tr w:rsidR="00604600" w:rsidRPr="00453350" w:rsidTr="00030F47">
        <w:tc>
          <w:tcPr>
            <w:tcW w:w="7054" w:type="dxa"/>
            <w:tcBorders>
              <w:top w:val="single" w:sz="4" w:space="0" w:color="auto"/>
              <w:left w:val="single" w:sz="4" w:space="0" w:color="auto"/>
              <w:bottom w:val="single" w:sz="4" w:space="0" w:color="auto"/>
              <w:right w:val="single" w:sz="4" w:space="0" w:color="auto"/>
            </w:tcBorders>
            <w:shd w:val="clear" w:color="auto" w:fill="auto"/>
          </w:tcPr>
          <w:p w:rsidR="00604600" w:rsidRPr="00453350" w:rsidRDefault="00604600" w:rsidP="00364CB2">
            <w:pPr>
              <w:rPr>
                <w:b/>
                <w:spacing w:val="-4"/>
              </w:rPr>
            </w:pPr>
            <w:r w:rsidRPr="00453350">
              <w:rPr>
                <w:b/>
                <w:spacing w:val="-4"/>
              </w:rPr>
              <w:t>Первісна вартість чи оцінка на 31.12.201</w:t>
            </w:r>
            <w:r w:rsidR="00364CB2">
              <w:rPr>
                <w:b/>
                <w:spacing w:val="-4"/>
              </w:rPr>
              <w:t>8</w:t>
            </w:r>
            <w:r w:rsidRPr="00453350">
              <w:rPr>
                <w:b/>
                <w:spacing w:val="-4"/>
              </w:rPr>
              <w:t xml:space="preserve"> р.,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604600" w:rsidRPr="00453350" w:rsidRDefault="00604600" w:rsidP="00030F47">
            <w:pPr>
              <w:jc w:val="center"/>
              <w:rPr>
                <w:b/>
              </w:rPr>
            </w:pPr>
            <w:r w:rsidRPr="00453350">
              <w:rPr>
                <w:b/>
              </w:rPr>
              <w:t>31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4600" w:rsidRPr="00453350" w:rsidRDefault="00604600" w:rsidP="00030F47">
            <w:pPr>
              <w:jc w:val="center"/>
              <w:rPr>
                <w:b/>
              </w:rPr>
            </w:pPr>
            <w:r w:rsidRPr="00453350">
              <w:rPr>
                <w:b/>
              </w:rPr>
              <w:t>31</w:t>
            </w:r>
          </w:p>
        </w:tc>
      </w:tr>
      <w:tr w:rsidR="008A309D" w:rsidRPr="00453350" w:rsidTr="002D060A">
        <w:tc>
          <w:tcPr>
            <w:tcW w:w="7054" w:type="dxa"/>
            <w:shd w:val="clear" w:color="auto" w:fill="auto"/>
          </w:tcPr>
          <w:p w:rsidR="008A309D" w:rsidRPr="00453350" w:rsidRDefault="008A309D" w:rsidP="00364CB2">
            <w:pPr>
              <w:rPr>
                <w:b/>
                <w:spacing w:val="-4"/>
              </w:rPr>
            </w:pPr>
            <w:r w:rsidRPr="00453350">
              <w:rPr>
                <w:b/>
                <w:spacing w:val="-4"/>
              </w:rPr>
              <w:t xml:space="preserve">Знос та зменшення корисності на </w:t>
            </w:r>
            <w:r w:rsidR="005854C8">
              <w:rPr>
                <w:b/>
                <w:spacing w:val="-4"/>
              </w:rPr>
              <w:t>01</w:t>
            </w:r>
            <w:r w:rsidRPr="00453350">
              <w:rPr>
                <w:b/>
                <w:spacing w:val="-4"/>
              </w:rPr>
              <w:t>.</w:t>
            </w:r>
            <w:r w:rsidR="005854C8">
              <w:rPr>
                <w:b/>
                <w:spacing w:val="-4"/>
              </w:rPr>
              <w:t>0</w:t>
            </w:r>
            <w:r w:rsidRPr="00453350">
              <w:rPr>
                <w:b/>
                <w:spacing w:val="-4"/>
              </w:rPr>
              <w:t>1.201</w:t>
            </w:r>
            <w:r w:rsidR="00364CB2">
              <w:rPr>
                <w:b/>
                <w:spacing w:val="-4"/>
              </w:rPr>
              <w:t>6</w:t>
            </w:r>
            <w:r w:rsidR="00794E0C" w:rsidRPr="00453350">
              <w:rPr>
                <w:b/>
                <w:spacing w:val="-4"/>
              </w:rPr>
              <w:t xml:space="preserve"> р.</w:t>
            </w:r>
            <w:r w:rsidRPr="00453350">
              <w:rPr>
                <w:b/>
                <w:spacing w:val="-4"/>
              </w:rPr>
              <w:t>, тис. грн.</w:t>
            </w:r>
          </w:p>
        </w:tc>
        <w:tc>
          <w:tcPr>
            <w:tcW w:w="2268" w:type="dxa"/>
            <w:vAlign w:val="center"/>
          </w:tcPr>
          <w:p w:rsidR="008A309D" w:rsidRPr="00453350" w:rsidRDefault="00364CB2" w:rsidP="0047487D">
            <w:pPr>
              <w:jc w:val="center"/>
              <w:rPr>
                <w:b/>
              </w:rPr>
            </w:pPr>
            <w:r>
              <w:rPr>
                <w:b/>
              </w:rPr>
              <w:t>13</w:t>
            </w:r>
          </w:p>
        </w:tc>
        <w:tc>
          <w:tcPr>
            <w:tcW w:w="992" w:type="dxa"/>
            <w:shd w:val="clear" w:color="auto" w:fill="auto"/>
            <w:vAlign w:val="center"/>
          </w:tcPr>
          <w:p w:rsidR="008A309D" w:rsidRPr="00453350" w:rsidRDefault="00364CB2" w:rsidP="0047487D">
            <w:pPr>
              <w:jc w:val="center"/>
              <w:rPr>
                <w:b/>
              </w:rPr>
            </w:pPr>
            <w:r>
              <w:rPr>
                <w:b/>
              </w:rPr>
              <w:t>13</w:t>
            </w:r>
          </w:p>
        </w:tc>
      </w:tr>
      <w:tr w:rsidR="00737632" w:rsidRPr="00453350" w:rsidTr="00737632">
        <w:tc>
          <w:tcPr>
            <w:tcW w:w="7054" w:type="dxa"/>
            <w:tcBorders>
              <w:top w:val="single" w:sz="4" w:space="0" w:color="auto"/>
              <w:left w:val="single" w:sz="4" w:space="0" w:color="auto"/>
              <w:bottom w:val="single" w:sz="4" w:space="0" w:color="auto"/>
              <w:right w:val="single" w:sz="4" w:space="0" w:color="auto"/>
            </w:tcBorders>
            <w:shd w:val="clear" w:color="auto" w:fill="auto"/>
          </w:tcPr>
          <w:p w:rsidR="00737632" w:rsidRPr="00453350" w:rsidRDefault="00737632" w:rsidP="00CF14C5">
            <w:pPr>
              <w:rPr>
                <w:spacing w:val="-4"/>
              </w:rPr>
            </w:pPr>
            <w:r w:rsidRPr="00453350">
              <w:rPr>
                <w:spacing w:val="-4"/>
              </w:rPr>
              <w:t>Амортизаційні відрахування,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37632" w:rsidRPr="00453350" w:rsidRDefault="0059065A" w:rsidP="00CF14C5">
            <w:pPr>
              <w:jc w:val="center"/>
            </w:pPr>
            <w:r>
              <w:t>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37632" w:rsidRPr="00453350" w:rsidRDefault="0059065A" w:rsidP="00CF14C5">
            <w:pPr>
              <w:jc w:val="center"/>
              <w:rPr>
                <w:b/>
              </w:rPr>
            </w:pPr>
            <w:r>
              <w:rPr>
                <w:b/>
              </w:rPr>
              <w:t>4</w:t>
            </w:r>
          </w:p>
        </w:tc>
      </w:tr>
      <w:tr w:rsidR="00737632" w:rsidRPr="00453350" w:rsidTr="00737632">
        <w:tc>
          <w:tcPr>
            <w:tcW w:w="7054" w:type="dxa"/>
            <w:tcBorders>
              <w:top w:val="single" w:sz="4" w:space="0" w:color="auto"/>
              <w:left w:val="single" w:sz="4" w:space="0" w:color="auto"/>
              <w:bottom w:val="single" w:sz="4" w:space="0" w:color="auto"/>
              <w:right w:val="single" w:sz="4" w:space="0" w:color="auto"/>
            </w:tcBorders>
            <w:shd w:val="clear" w:color="auto" w:fill="auto"/>
          </w:tcPr>
          <w:p w:rsidR="00737632" w:rsidRPr="00453350" w:rsidRDefault="00737632" w:rsidP="00CF14C5">
            <w:pPr>
              <w:rPr>
                <w:spacing w:val="-4"/>
              </w:rPr>
            </w:pPr>
            <w:r w:rsidRPr="00453350">
              <w:rPr>
                <w:spacing w:val="-4"/>
              </w:rPr>
              <w:t>Знецінення (зменшення корисності),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37632" w:rsidRPr="00453350" w:rsidRDefault="00737632" w:rsidP="00CF14C5">
            <w:pPr>
              <w:jc w:val="center"/>
            </w:pPr>
            <w:r w:rsidRPr="00453350">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37632" w:rsidRPr="00453350" w:rsidRDefault="00737632" w:rsidP="00CF14C5">
            <w:pPr>
              <w:jc w:val="center"/>
              <w:rPr>
                <w:b/>
              </w:rPr>
            </w:pPr>
            <w:r w:rsidRPr="00453350">
              <w:rPr>
                <w:b/>
              </w:rPr>
              <w:t>-</w:t>
            </w:r>
          </w:p>
        </w:tc>
      </w:tr>
      <w:tr w:rsidR="00737632" w:rsidRPr="00453350" w:rsidTr="00737632">
        <w:tc>
          <w:tcPr>
            <w:tcW w:w="7054" w:type="dxa"/>
            <w:tcBorders>
              <w:top w:val="single" w:sz="4" w:space="0" w:color="auto"/>
              <w:left w:val="single" w:sz="4" w:space="0" w:color="auto"/>
              <w:bottom w:val="single" w:sz="4" w:space="0" w:color="auto"/>
              <w:right w:val="single" w:sz="4" w:space="0" w:color="auto"/>
            </w:tcBorders>
            <w:shd w:val="clear" w:color="auto" w:fill="auto"/>
          </w:tcPr>
          <w:p w:rsidR="00737632" w:rsidRPr="00453350" w:rsidRDefault="00737632" w:rsidP="00CF14C5">
            <w:pPr>
              <w:rPr>
                <w:spacing w:val="-4"/>
              </w:rPr>
            </w:pPr>
            <w:r w:rsidRPr="00453350">
              <w:rPr>
                <w:spacing w:val="-4"/>
              </w:rPr>
              <w:t xml:space="preserve">Вибуло, тис. грн. </w:t>
            </w:r>
          </w:p>
        </w:tc>
        <w:tc>
          <w:tcPr>
            <w:tcW w:w="2268" w:type="dxa"/>
            <w:tcBorders>
              <w:top w:val="single" w:sz="4" w:space="0" w:color="auto"/>
              <w:left w:val="single" w:sz="4" w:space="0" w:color="auto"/>
              <w:bottom w:val="single" w:sz="4" w:space="0" w:color="auto"/>
              <w:right w:val="single" w:sz="4" w:space="0" w:color="auto"/>
            </w:tcBorders>
            <w:vAlign w:val="center"/>
          </w:tcPr>
          <w:p w:rsidR="00737632" w:rsidRPr="00453350" w:rsidRDefault="0059065A" w:rsidP="00CF14C5">
            <w:pPr>
              <w:jc w:val="center"/>
            </w:pPr>
            <w: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37632" w:rsidRPr="00453350" w:rsidRDefault="0059065A" w:rsidP="00CF14C5">
            <w:pPr>
              <w:jc w:val="center"/>
              <w:rPr>
                <w:b/>
              </w:rPr>
            </w:pPr>
            <w:r>
              <w:rPr>
                <w:b/>
              </w:rPr>
              <w:t>1</w:t>
            </w:r>
          </w:p>
        </w:tc>
      </w:tr>
      <w:tr w:rsidR="00737632" w:rsidRPr="00453350" w:rsidTr="00737632">
        <w:tc>
          <w:tcPr>
            <w:tcW w:w="7054" w:type="dxa"/>
            <w:tcBorders>
              <w:top w:val="single" w:sz="4" w:space="0" w:color="auto"/>
              <w:left w:val="single" w:sz="4" w:space="0" w:color="auto"/>
              <w:bottom w:val="single" w:sz="4" w:space="0" w:color="auto"/>
              <w:right w:val="single" w:sz="4" w:space="0" w:color="auto"/>
            </w:tcBorders>
            <w:shd w:val="clear" w:color="auto" w:fill="auto"/>
          </w:tcPr>
          <w:p w:rsidR="00737632" w:rsidRPr="00453350" w:rsidRDefault="00737632" w:rsidP="0059065A">
            <w:pPr>
              <w:rPr>
                <w:b/>
                <w:spacing w:val="-4"/>
              </w:rPr>
            </w:pPr>
            <w:r w:rsidRPr="00453350">
              <w:rPr>
                <w:b/>
                <w:spacing w:val="-4"/>
              </w:rPr>
              <w:t>Знос та зменшення корисності на 31.12.201</w:t>
            </w:r>
            <w:r w:rsidR="0059065A">
              <w:rPr>
                <w:b/>
                <w:spacing w:val="-4"/>
              </w:rPr>
              <w:t>6</w:t>
            </w:r>
            <w:r w:rsidR="00794E0C" w:rsidRPr="00453350">
              <w:rPr>
                <w:b/>
                <w:spacing w:val="-4"/>
              </w:rPr>
              <w:t xml:space="preserve"> р.</w:t>
            </w:r>
            <w:r w:rsidRPr="00453350">
              <w:rPr>
                <w:b/>
                <w:spacing w:val="-4"/>
              </w:rPr>
              <w:t>,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37632" w:rsidRPr="00453350" w:rsidRDefault="00364CB2" w:rsidP="00CF14C5">
            <w:pPr>
              <w:jc w:val="center"/>
              <w:rPr>
                <w:b/>
              </w:rPr>
            </w:pPr>
            <w:r>
              <w:rPr>
                <w:b/>
              </w:rPr>
              <w:t>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37632" w:rsidRPr="00453350" w:rsidRDefault="00364CB2" w:rsidP="00737632">
            <w:pPr>
              <w:jc w:val="center"/>
              <w:rPr>
                <w:b/>
              </w:rPr>
            </w:pPr>
            <w:r>
              <w:rPr>
                <w:b/>
              </w:rPr>
              <w:t>16</w:t>
            </w:r>
          </w:p>
        </w:tc>
      </w:tr>
      <w:tr w:rsidR="00794E0C" w:rsidRPr="00453350" w:rsidTr="00B60373">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B60373">
            <w:pPr>
              <w:rPr>
                <w:spacing w:val="-4"/>
              </w:rPr>
            </w:pPr>
            <w:r w:rsidRPr="00453350">
              <w:rPr>
                <w:spacing w:val="-4"/>
              </w:rPr>
              <w:t>Амортизаційні відрахування,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59065A" w:rsidP="00B60373">
            <w:pPr>
              <w:jc w:val="center"/>
            </w:pPr>
            <w:r>
              <w:t>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59065A" w:rsidP="00B60373">
            <w:pPr>
              <w:jc w:val="center"/>
              <w:rPr>
                <w:b/>
              </w:rPr>
            </w:pPr>
            <w:r>
              <w:rPr>
                <w:b/>
              </w:rPr>
              <w:t>4</w:t>
            </w:r>
          </w:p>
        </w:tc>
      </w:tr>
      <w:tr w:rsidR="00794E0C" w:rsidRPr="00453350" w:rsidTr="00B60373">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B60373">
            <w:pPr>
              <w:rPr>
                <w:spacing w:val="-4"/>
              </w:rPr>
            </w:pPr>
            <w:r w:rsidRPr="00453350">
              <w:rPr>
                <w:spacing w:val="-4"/>
              </w:rPr>
              <w:t>Знецінення (зменшення корисності),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794E0C" w:rsidP="00B60373">
            <w:pPr>
              <w:jc w:val="center"/>
            </w:pPr>
            <w:r w:rsidRPr="00453350">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794E0C" w:rsidP="00B60373">
            <w:pPr>
              <w:jc w:val="center"/>
              <w:rPr>
                <w:b/>
              </w:rPr>
            </w:pPr>
            <w:r w:rsidRPr="00453350">
              <w:rPr>
                <w:b/>
              </w:rPr>
              <w:t>-</w:t>
            </w:r>
          </w:p>
        </w:tc>
      </w:tr>
      <w:tr w:rsidR="00794E0C" w:rsidRPr="00453350" w:rsidTr="00B60373">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B60373">
            <w:pPr>
              <w:rPr>
                <w:spacing w:val="-4"/>
              </w:rPr>
            </w:pPr>
            <w:r w:rsidRPr="00453350">
              <w:rPr>
                <w:spacing w:val="-4"/>
              </w:rPr>
              <w:t xml:space="preserve">Вибуло, тис. грн. </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ED22B7" w:rsidP="00B60373">
            <w:pPr>
              <w:jc w:val="center"/>
            </w:pPr>
            <w: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ED22B7" w:rsidP="00B60373">
            <w:pPr>
              <w:jc w:val="center"/>
              <w:rPr>
                <w:b/>
              </w:rPr>
            </w:pPr>
            <w:r>
              <w:rPr>
                <w:b/>
              </w:rPr>
              <w:t>-</w:t>
            </w:r>
          </w:p>
        </w:tc>
      </w:tr>
      <w:tr w:rsidR="00794E0C" w:rsidRPr="00453350" w:rsidTr="00B60373">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59065A">
            <w:pPr>
              <w:rPr>
                <w:b/>
                <w:spacing w:val="-4"/>
              </w:rPr>
            </w:pPr>
            <w:r w:rsidRPr="00453350">
              <w:rPr>
                <w:b/>
                <w:spacing w:val="-4"/>
              </w:rPr>
              <w:t>Знос та зменшення корисності на 31.12.201</w:t>
            </w:r>
            <w:r w:rsidR="0059065A">
              <w:rPr>
                <w:b/>
                <w:spacing w:val="-4"/>
              </w:rPr>
              <w:t>7</w:t>
            </w:r>
            <w:r w:rsidRPr="00453350">
              <w:rPr>
                <w:b/>
                <w:spacing w:val="-4"/>
              </w:rPr>
              <w:t xml:space="preserve"> р.,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ED22B7" w:rsidP="00794E0C">
            <w:pPr>
              <w:jc w:val="center"/>
              <w:rPr>
                <w:b/>
              </w:rPr>
            </w:pPr>
            <w:r>
              <w:rPr>
                <w:b/>
              </w:rPr>
              <w:t>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ED22B7" w:rsidP="00794E0C">
            <w:pPr>
              <w:jc w:val="center"/>
              <w:rPr>
                <w:b/>
              </w:rPr>
            </w:pPr>
            <w:r>
              <w:rPr>
                <w:b/>
              </w:rPr>
              <w:t>20</w:t>
            </w:r>
          </w:p>
        </w:tc>
      </w:tr>
      <w:tr w:rsidR="005854C8" w:rsidRPr="00453350" w:rsidTr="00030F47">
        <w:tc>
          <w:tcPr>
            <w:tcW w:w="7054" w:type="dxa"/>
            <w:tcBorders>
              <w:top w:val="single" w:sz="4" w:space="0" w:color="auto"/>
              <w:left w:val="single" w:sz="4" w:space="0" w:color="auto"/>
              <w:bottom w:val="single" w:sz="4" w:space="0" w:color="auto"/>
              <w:right w:val="single" w:sz="4" w:space="0" w:color="auto"/>
            </w:tcBorders>
            <w:shd w:val="clear" w:color="auto" w:fill="auto"/>
          </w:tcPr>
          <w:p w:rsidR="005854C8" w:rsidRPr="00453350" w:rsidRDefault="005854C8" w:rsidP="00030F47">
            <w:pPr>
              <w:rPr>
                <w:spacing w:val="-4"/>
              </w:rPr>
            </w:pPr>
            <w:r w:rsidRPr="00453350">
              <w:rPr>
                <w:spacing w:val="-4"/>
              </w:rPr>
              <w:t>Амортизаційні відрахування,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5854C8" w:rsidRPr="00453350" w:rsidRDefault="005854C8" w:rsidP="00030F47">
            <w:pPr>
              <w:jc w:val="center"/>
            </w:pPr>
            <w:r w:rsidRPr="00453350">
              <w:t>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854C8" w:rsidRPr="00453350" w:rsidRDefault="005854C8" w:rsidP="00030F47">
            <w:pPr>
              <w:jc w:val="center"/>
              <w:rPr>
                <w:b/>
              </w:rPr>
            </w:pPr>
            <w:r w:rsidRPr="00453350">
              <w:rPr>
                <w:b/>
              </w:rPr>
              <w:t>4</w:t>
            </w:r>
          </w:p>
        </w:tc>
      </w:tr>
      <w:tr w:rsidR="005854C8" w:rsidRPr="00453350" w:rsidTr="00030F47">
        <w:tc>
          <w:tcPr>
            <w:tcW w:w="7054" w:type="dxa"/>
            <w:tcBorders>
              <w:top w:val="single" w:sz="4" w:space="0" w:color="auto"/>
              <w:left w:val="single" w:sz="4" w:space="0" w:color="auto"/>
              <w:bottom w:val="single" w:sz="4" w:space="0" w:color="auto"/>
              <w:right w:val="single" w:sz="4" w:space="0" w:color="auto"/>
            </w:tcBorders>
            <w:shd w:val="clear" w:color="auto" w:fill="auto"/>
          </w:tcPr>
          <w:p w:rsidR="005854C8" w:rsidRPr="00453350" w:rsidRDefault="005854C8" w:rsidP="00030F47">
            <w:pPr>
              <w:rPr>
                <w:spacing w:val="-4"/>
              </w:rPr>
            </w:pPr>
            <w:r w:rsidRPr="00453350">
              <w:rPr>
                <w:spacing w:val="-4"/>
              </w:rPr>
              <w:t>Знецінення (зменшення корисності),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5854C8" w:rsidRPr="00453350" w:rsidRDefault="005854C8" w:rsidP="00030F47">
            <w:pPr>
              <w:jc w:val="center"/>
            </w:pPr>
            <w:r w:rsidRPr="00453350">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854C8" w:rsidRPr="00453350" w:rsidRDefault="005854C8" w:rsidP="00030F47">
            <w:pPr>
              <w:jc w:val="center"/>
              <w:rPr>
                <w:b/>
              </w:rPr>
            </w:pPr>
            <w:r w:rsidRPr="00453350">
              <w:rPr>
                <w:b/>
              </w:rPr>
              <w:t>-</w:t>
            </w:r>
          </w:p>
        </w:tc>
      </w:tr>
      <w:tr w:rsidR="005854C8" w:rsidRPr="00453350" w:rsidTr="00030F47">
        <w:tc>
          <w:tcPr>
            <w:tcW w:w="7054" w:type="dxa"/>
            <w:tcBorders>
              <w:top w:val="single" w:sz="4" w:space="0" w:color="auto"/>
              <w:left w:val="single" w:sz="4" w:space="0" w:color="auto"/>
              <w:bottom w:val="single" w:sz="4" w:space="0" w:color="auto"/>
              <w:right w:val="single" w:sz="4" w:space="0" w:color="auto"/>
            </w:tcBorders>
            <w:shd w:val="clear" w:color="auto" w:fill="auto"/>
          </w:tcPr>
          <w:p w:rsidR="005854C8" w:rsidRPr="00453350" w:rsidRDefault="005854C8" w:rsidP="00030F47">
            <w:pPr>
              <w:rPr>
                <w:spacing w:val="-4"/>
              </w:rPr>
            </w:pPr>
            <w:r w:rsidRPr="00453350">
              <w:rPr>
                <w:spacing w:val="-4"/>
              </w:rPr>
              <w:t xml:space="preserve">Вибуло, тис. грн. </w:t>
            </w:r>
          </w:p>
        </w:tc>
        <w:tc>
          <w:tcPr>
            <w:tcW w:w="2268" w:type="dxa"/>
            <w:tcBorders>
              <w:top w:val="single" w:sz="4" w:space="0" w:color="auto"/>
              <w:left w:val="single" w:sz="4" w:space="0" w:color="auto"/>
              <w:bottom w:val="single" w:sz="4" w:space="0" w:color="auto"/>
              <w:right w:val="single" w:sz="4" w:space="0" w:color="auto"/>
            </w:tcBorders>
            <w:vAlign w:val="center"/>
          </w:tcPr>
          <w:p w:rsidR="005854C8" w:rsidRPr="00453350" w:rsidRDefault="005854C8" w:rsidP="00030F47">
            <w:pPr>
              <w:jc w:val="center"/>
            </w:pPr>
            <w:r w:rsidRPr="00453350">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854C8" w:rsidRPr="00453350" w:rsidRDefault="005854C8" w:rsidP="00030F47">
            <w:pPr>
              <w:jc w:val="center"/>
              <w:rPr>
                <w:b/>
              </w:rPr>
            </w:pPr>
            <w:r w:rsidRPr="00453350">
              <w:rPr>
                <w:b/>
              </w:rPr>
              <w:t>-</w:t>
            </w:r>
          </w:p>
        </w:tc>
      </w:tr>
      <w:tr w:rsidR="005854C8" w:rsidRPr="00453350" w:rsidTr="00030F47">
        <w:tc>
          <w:tcPr>
            <w:tcW w:w="7054" w:type="dxa"/>
            <w:tcBorders>
              <w:top w:val="single" w:sz="4" w:space="0" w:color="auto"/>
              <w:left w:val="single" w:sz="4" w:space="0" w:color="auto"/>
              <w:bottom w:val="single" w:sz="4" w:space="0" w:color="auto"/>
              <w:right w:val="single" w:sz="4" w:space="0" w:color="auto"/>
            </w:tcBorders>
            <w:shd w:val="clear" w:color="auto" w:fill="auto"/>
          </w:tcPr>
          <w:p w:rsidR="005854C8" w:rsidRPr="00453350" w:rsidRDefault="005854C8" w:rsidP="00ED22B7">
            <w:pPr>
              <w:rPr>
                <w:b/>
                <w:spacing w:val="-4"/>
              </w:rPr>
            </w:pPr>
            <w:r w:rsidRPr="00453350">
              <w:rPr>
                <w:b/>
                <w:spacing w:val="-4"/>
              </w:rPr>
              <w:t>Знос та зменшення корисності на 31.12.201</w:t>
            </w:r>
            <w:r w:rsidR="00ED22B7">
              <w:rPr>
                <w:b/>
                <w:spacing w:val="-4"/>
              </w:rPr>
              <w:t>8</w:t>
            </w:r>
            <w:r w:rsidRPr="00453350">
              <w:rPr>
                <w:b/>
                <w:spacing w:val="-4"/>
              </w:rPr>
              <w:t xml:space="preserve"> р.,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5854C8" w:rsidRPr="00453350" w:rsidRDefault="005854C8" w:rsidP="00ED22B7">
            <w:pPr>
              <w:jc w:val="center"/>
              <w:rPr>
                <w:b/>
              </w:rPr>
            </w:pPr>
            <w:r>
              <w:rPr>
                <w:b/>
              </w:rPr>
              <w:t>2</w:t>
            </w:r>
            <w:r w:rsidR="00ED22B7">
              <w:rPr>
                <w:b/>
              </w:rPr>
              <w:t>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854C8" w:rsidRPr="00453350" w:rsidRDefault="005854C8" w:rsidP="00ED22B7">
            <w:pPr>
              <w:jc w:val="center"/>
              <w:rPr>
                <w:b/>
              </w:rPr>
            </w:pPr>
            <w:r>
              <w:rPr>
                <w:b/>
              </w:rPr>
              <w:t>2</w:t>
            </w:r>
            <w:r w:rsidR="00ED22B7">
              <w:rPr>
                <w:b/>
              </w:rPr>
              <w:t>4</w:t>
            </w:r>
          </w:p>
        </w:tc>
      </w:tr>
      <w:tr w:rsidR="00151578" w:rsidRPr="00453350" w:rsidTr="00CF14C5">
        <w:tc>
          <w:tcPr>
            <w:tcW w:w="7054" w:type="dxa"/>
            <w:shd w:val="clear" w:color="auto" w:fill="auto"/>
          </w:tcPr>
          <w:p w:rsidR="00151578" w:rsidRPr="00453350" w:rsidRDefault="00151578" w:rsidP="00ED22B7">
            <w:pPr>
              <w:rPr>
                <w:b/>
                <w:spacing w:val="-4"/>
              </w:rPr>
            </w:pPr>
            <w:r w:rsidRPr="00453350">
              <w:rPr>
                <w:b/>
                <w:spacing w:val="-4"/>
              </w:rPr>
              <w:t xml:space="preserve">Чиста балансова вартість на </w:t>
            </w:r>
            <w:r w:rsidR="005854C8">
              <w:rPr>
                <w:b/>
                <w:spacing w:val="-4"/>
              </w:rPr>
              <w:t>01</w:t>
            </w:r>
            <w:r w:rsidRPr="00453350">
              <w:rPr>
                <w:b/>
                <w:spacing w:val="-4"/>
              </w:rPr>
              <w:t>.</w:t>
            </w:r>
            <w:r w:rsidR="005854C8">
              <w:rPr>
                <w:b/>
                <w:spacing w:val="-4"/>
              </w:rPr>
              <w:t>0</w:t>
            </w:r>
            <w:r w:rsidRPr="00453350">
              <w:rPr>
                <w:b/>
                <w:spacing w:val="-4"/>
              </w:rPr>
              <w:t>1.201</w:t>
            </w:r>
            <w:r w:rsidR="00ED22B7">
              <w:rPr>
                <w:b/>
                <w:spacing w:val="-4"/>
              </w:rPr>
              <w:t>6</w:t>
            </w:r>
            <w:r w:rsidR="005C27D7" w:rsidRPr="00453350">
              <w:rPr>
                <w:b/>
                <w:spacing w:val="-4"/>
              </w:rPr>
              <w:t xml:space="preserve"> р.</w:t>
            </w:r>
            <w:r w:rsidRPr="00453350">
              <w:rPr>
                <w:b/>
                <w:spacing w:val="-4"/>
              </w:rPr>
              <w:t xml:space="preserve">, тис. грн.  </w:t>
            </w:r>
          </w:p>
        </w:tc>
        <w:tc>
          <w:tcPr>
            <w:tcW w:w="2268" w:type="dxa"/>
            <w:vAlign w:val="center"/>
          </w:tcPr>
          <w:p w:rsidR="00151578" w:rsidRPr="00453350" w:rsidRDefault="00ED22B7" w:rsidP="00CF14C5">
            <w:pPr>
              <w:jc w:val="center"/>
              <w:rPr>
                <w:b/>
              </w:rPr>
            </w:pPr>
            <w:r>
              <w:rPr>
                <w:b/>
              </w:rPr>
              <w:t>1</w:t>
            </w:r>
          </w:p>
        </w:tc>
        <w:tc>
          <w:tcPr>
            <w:tcW w:w="992" w:type="dxa"/>
            <w:shd w:val="clear" w:color="auto" w:fill="auto"/>
            <w:vAlign w:val="center"/>
          </w:tcPr>
          <w:p w:rsidR="00151578" w:rsidRPr="00453350" w:rsidRDefault="00ED22B7" w:rsidP="00CF14C5">
            <w:pPr>
              <w:jc w:val="center"/>
              <w:rPr>
                <w:b/>
              </w:rPr>
            </w:pPr>
            <w:r>
              <w:rPr>
                <w:b/>
              </w:rPr>
              <w:t>1</w:t>
            </w:r>
          </w:p>
        </w:tc>
      </w:tr>
      <w:tr w:rsidR="008A309D" w:rsidRPr="00453350" w:rsidTr="002D060A">
        <w:tc>
          <w:tcPr>
            <w:tcW w:w="7054" w:type="dxa"/>
            <w:shd w:val="clear" w:color="auto" w:fill="auto"/>
          </w:tcPr>
          <w:p w:rsidR="008A309D" w:rsidRPr="00453350" w:rsidRDefault="008A309D" w:rsidP="00ED22B7">
            <w:pPr>
              <w:rPr>
                <w:b/>
                <w:spacing w:val="-4"/>
              </w:rPr>
            </w:pPr>
            <w:r w:rsidRPr="00453350">
              <w:rPr>
                <w:b/>
                <w:spacing w:val="-4"/>
              </w:rPr>
              <w:t>Чиста балансова вартість на 31.12.201</w:t>
            </w:r>
            <w:r w:rsidR="00ED22B7">
              <w:rPr>
                <w:b/>
                <w:spacing w:val="-4"/>
              </w:rPr>
              <w:t>6</w:t>
            </w:r>
            <w:r w:rsidR="00794E0C" w:rsidRPr="00453350">
              <w:rPr>
                <w:b/>
                <w:spacing w:val="-4"/>
              </w:rPr>
              <w:t xml:space="preserve"> р.</w:t>
            </w:r>
            <w:r w:rsidRPr="00453350">
              <w:rPr>
                <w:b/>
                <w:spacing w:val="-4"/>
              </w:rPr>
              <w:t xml:space="preserve">, тис. грн.  </w:t>
            </w:r>
          </w:p>
        </w:tc>
        <w:tc>
          <w:tcPr>
            <w:tcW w:w="2268" w:type="dxa"/>
            <w:vAlign w:val="center"/>
          </w:tcPr>
          <w:p w:rsidR="008A309D" w:rsidRPr="00453350" w:rsidRDefault="00ED22B7" w:rsidP="0047487D">
            <w:pPr>
              <w:jc w:val="center"/>
              <w:rPr>
                <w:b/>
              </w:rPr>
            </w:pPr>
            <w:r>
              <w:rPr>
                <w:b/>
              </w:rPr>
              <w:t>15</w:t>
            </w:r>
          </w:p>
        </w:tc>
        <w:tc>
          <w:tcPr>
            <w:tcW w:w="992" w:type="dxa"/>
            <w:shd w:val="clear" w:color="auto" w:fill="auto"/>
            <w:vAlign w:val="center"/>
          </w:tcPr>
          <w:p w:rsidR="008A309D" w:rsidRPr="00453350" w:rsidRDefault="00ED22B7" w:rsidP="0047487D">
            <w:pPr>
              <w:jc w:val="center"/>
              <w:rPr>
                <w:b/>
              </w:rPr>
            </w:pPr>
            <w:r>
              <w:rPr>
                <w:b/>
              </w:rPr>
              <w:t>15</w:t>
            </w:r>
          </w:p>
        </w:tc>
      </w:tr>
      <w:tr w:rsidR="00794E0C" w:rsidRPr="00453350" w:rsidTr="00794E0C">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ED22B7">
            <w:pPr>
              <w:rPr>
                <w:b/>
                <w:spacing w:val="-4"/>
              </w:rPr>
            </w:pPr>
            <w:r w:rsidRPr="00453350">
              <w:rPr>
                <w:b/>
                <w:spacing w:val="-4"/>
              </w:rPr>
              <w:t>Чиста балансова вартість на 31.12.201</w:t>
            </w:r>
            <w:r w:rsidR="00ED22B7">
              <w:rPr>
                <w:b/>
                <w:spacing w:val="-4"/>
              </w:rPr>
              <w:t>7</w:t>
            </w:r>
            <w:r w:rsidRPr="00453350">
              <w:rPr>
                <w:b/>
                <w:spacing w:val="-4"/>
              </w:rPr>
              <w:t xml:space="preserve"> р., тис. грн.  </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ED22B7" w:rsidP="00B60373">
            <w:pPr>
              <w:jc w:val="center"/>
              <w:rPr>
                <w:b/>
              </w:rPr>
            </w:pPr>
            <w:r>
              <w:rPr>
                <w:b/>
              </w:rPr>
              <w:t>11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ED22B7" w:rsidP="00B60373">
            <w:pPr>
              <w:jc w:val="center"/>
              <w:rPr>
                <w:b/>
              </w:rPr>
            </w:pPr>
            <w:r>
              <w:rPr>
                <w:b/>
              </w:rPr>
              <w:t>11</w:t>
            </w:r>
          </w:p>
        </w:tc>
      </w:tr>
      <w:tr w:rsidR="005854C8" w:rsidRPr="00453350" w:rsidTr="005854C8">
        <w:tc>
          <w:tcPr>
            <w:tcW w:w="7054" w:type="dxa"/>
            <w:tcBorders>
              <w:top w:val="single" w:sz="4" w:space="0" w:color="auto"/>
              <w:left w:val="single" w:sz="4" w:space="0" w:color="auto"/>
              <w:bottom w:val="single" w:sz="4" w:space="0" w:color="auto"/>
              <w:right w:val="single" w:sz="4" w:space="0" w:color="auto"/>
            </w:tcBorders>
            <w:shd w:val="clear" w:color="auto" w:fill="auto"/>
          </w:tcPr>
          <w:p w:rsidR="005854C8" w:rsidRPr="00453350" w:rsidRDefault="005854C8" w:rsidP="00ED22B7">
            <w:pPr>
              <w:rPr>
                <w:b/>
                <w:spacing w:val="-4"/>
              </w:rPr>
            </w:pPr>
            <w:r w:rsidRPr="00453350">
              <w:rPr>
                <w:b/>
                <w:spacing w:val="-4"/>
              </w:rPr>
              <w:t xml:space="preserve">Чиста балансова вартість на </w:t>
            </w:r>
            <w:r>
              <w:rPr>
                <w:b/>
                <w:spacing w:val="-4"/>
              </w:rPr>
              <w:t>31</w:t>
            </w:r>
            <w:r w:rsidRPr="00453350">
              <w:rPr>
                <w:b/>
                <w:spacing w:val="-4"/>
              </w:rPr>
              <w:t>.1</w:t>
            </w:r>
            <w:r>
              <w:rPr>
                <w:b/>
                <w:spacing w:val="-4"/>
              </w:rPr>
              <w:t>2</w:t>
            </w:r>
            <w:r w:rsidRPr="00453350">
              <w:rPr>
                <w:b/>
                <w:spacing w:val="-4"/>
              </w:rPr>
              <w:t>.201</w:t>
            </w:r>
            <w:r w:rsidR="00ED22B7">
              <w:rPr>
                <w:b/>
                <w:spacing w:val="-4"/>
              </w:rPr>
              <w:t>8</w:t>
            </w:r>
            <w:r w:rsidRPr="00453350">
              <w:rPr>
                <w:b/>
                <w:spacing w:val="-4"/>
              </w:rPr>
              <w:t xml:space="preserve"> р., тис. грн.  </w:t>
            </w:r>
          </w:p>
        </w:tc>
        <w:tc>
          <w:tcPr>
            <w:tcW w:w="2268" w:type="dxa"/>
            <w:tcBorders>
              <w:top w:val="single" w:sz="4" w:space="0" w:color="auto"/>
              <w:left w:val="single" w:sz="4" w:space="0" w:color="auto"/>
              <w:bottom w:val="single" w:sz="4" w:space="0" w:color="auto"/>
              <w:right w:val="single" w:sz="4" w:space="0" w:color="auto"/>
            </w:tcBorders>
            <w:vAlign w:val="center"/>
          </w:tcPr>
          <w:p w:rsidR="005854C8" w:rsidRPr="00453350" w:rsidRDefault="00ED22B7" w:rsidP="00030F47">
            <w:pPr>
              <w:jc w:val="center"/>
              <w:rPr>
                <w:b/>
              </w:rPr>
            </w:pPr>
            <w:r>
              <w:rPr>
                <w:b/>
              </w:rPr>
              <w:t>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854C8" w:rsidRPr="00453350" w:rsidRDefault="00ED22B7" w:rsidP="00030F47">
            <w:pPr>
              <w:jc w:val="center"/>
              <w:rPr>
                <w:b/>
              </w:rPr>
            </w:pPr>
            <w:r>
              <w:rPr>
                <w:b/>
              </w:rPr>
              <w:t>7</w:t>
            </w:r>
          </w:p>
        </w:tc>
      </w:tr>
    </w:tbl>
    <w:p w:rsidR="006D1900" w:rsidRPr="00453350" w:rsidRDefault="006D1900" w:rsidP="00ED213A">
      <w:pPr>
        <w:pStyle w:val="38"/>
        <w:shd w:val="clear" w:color="auto" w:fill="auto"/>
        <w:spacing w:before="0" w:after="0" w:line="240" w:lineRule="auto"/>
        <w:ind w:firstLine="992"/>
        <w:jc w:val="both"/>
        <w:rPr>
          <w:sz w:val="8"/>
          <w:szCs w:val="8"/>
        </w:rPr>
      </w:pPr>
    </w:p>
    <w:p w:rsidR="008C1226" w:rsidRPr="00453350" w:rsidRDefault="008C1226" w:rsidP="008C1226">
      <w:pPr>
        <w:ind w:left="-851" w:firstLine="567"/>
        <w:rPr>
          <w:sz w:val="8"/>
          <w:szCs w:val="8"/>
        </w:rPr>
      </w:pPr>
      <w:r w:rsidRPr="00453350">
        <w:rPr>
          <w:b/>
          <w:i/>
          <w:u w:val="single"/>
        </w:rPr>
        <w:t>Довідково (за первісною вартістю):</w:t>
      </w:r>
    </w:p>
    <w:p w:rsidR="008C1226" w:rsidRPr="00453350" w:rsidRDefault="008C1226" w:rsidP="008C1226">
      <w:pPr>
        <w:ind w:left="-851" w:firstLine="567"/>
        <w:rPr>
          <w:sz w:val="8"/>
          <w:szCs w:val="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6"/>
        <w:gridCol w:w="2268"/>
        <w:gridCol w:w="992"/>
      </w:tblGrid>
      <w:tr w:rsidR="008C1226" w:rsidRPr="00453350" w:rsidTr="008C1226">
        <w:trPr>
          <w:trHeight w:val="288"/>
        </w:trPr>
        <w:tc>
          <w:tcPr>
            <w:tcW w:w="6946" w:type="dxa"/>
            <w:shd w:val="clear" w:color="auto" w:fill="auto"/>
            <w:vAlign w:val="center"/>
          </w:tcPr>
          <w:p w:rsidR="008C1226" w:rsidRPr="00453350" w:rsidRDefault="008C1226" w:rsidP="00B60373">
            <w:pPr>
              <w:jc w:val="center"/>
              <w:rPr>
                <w:b/>
                <w:i/>
                <w:sz w:val="20"/>
                <w:szCs w:val="20"/>
              </w:rPr>
            </w:pPr>
            <w:r w:rsidRPr="00453350">
              <w:rPr>
                <w:b/>
                <w:i/>
                <w:sz w:val="20"/>
                <w:szCs w:val="20"/>
              </w:rPr>
              <w:t>Показник</w:t>
            </w:r>
          </w:p>
        </w:tc>
        <w:tc>
          <w:tcPr>
            <w:tcW w:w="2268" w:type="dxa"/>
            <w:vAlign w:val="center"/>
          </w:tcPr>
          <w:p w:rsidR="008C1226" w:rsidRPr="00453350" w:rsidRDefault="008C1226" w:rsidP="00B60373">
            <w:pPr>
              <w:jc w:val="center"/>
              <w:rPr>
                <w:b/>
                <w:i/>
                <w:sz w:val="18"/>
                <w:szCs w:val="18"/>
              </w:rPr>
            </w:pPr>
            <w:r w:rsidRPr="00453350">
              <w:rPr>
                <w:b/>
                <w:i/>
                <w:sz w:val="18"/>
                <w:szCs w:val="18"/>
              </w:rPr>
              <w:t>Машини та обладнання</w:t>
            </w:r>
          </w:p>
        </w:tc>
        <w:tc>
          <w:tcPr>
            <w:tcW w:w="992" w:type="dxa"/>
            <w:shd w:val="clear" w:color="auto" w:fill="auto"/>
            <w:vAlign w:val="center"/>
          </w:tcPr>
          <w:p w:rsidR="008C1226" w:rsidRPr="00453350" w:rsidRDefault="008C1226" w:rsidP="00B60373">
            <w:pPr>
              <w:jc w:val="center"/>
              <w:rPr>
                <w:b/>
                <w:i/>
                <w:sz w:val="18"/>
                <w:szCs w:val="18"/>
              </w:rPr>
            </w:pPr>
            <w:r w:rsidRPr="00453350">
              <w:rPr>
                <w:b/>
                <w:i/>
                <w:sz w:val="18"/>
                <w:szCs w:val="18"/>
              </w:rPr>
              <w:t>Разом</w:t>
            </w:r>
          </w:p>
        </w:tc>
      </w:tr>
    </w:tbl>
    <w:tbl>
      <w:tblPr>
        <w:tblStyle w:val="aff5"/>
        <w:tblW w:w="0" w:type="auto"/>
        <w:tblInd w:w="108" w:type="dxa"/>
        <w:tblLayout w:type="fixed"/>
        <w:tblLook w:val="04A0"/>
      </w:tblPr>
      <w:tblGrid>
        <w:gridCol w:w="6946"/>
        <w:gridCol w:w="2268"/>
        <w:gridCol w:w="992"/>
      </w:tblGrid>
      <w:tr w:rsidR="008C1226" w:rsidRPr="00453350" w:rsidTr="008C1226">
        <w:tc>
          <w:tcPr>
            <w:tcW w:w="6946" w:type="dxa"/>
          </w:tcPr>
          <w:p w:rsidR="008C1226" w:rsidRPr="00453350" w:rsidRDefault="008C1226" w:rsidP="008C1226">
            <w:pPr>
              <w:jc w:val="left"/>
              <w:rPr>
                <w:b/>
                <w:i/>
                <w:sz w:val="20"/>
                <w:szCs w:val="20"/>
                <w:u w:val="single"/>
                <w:lang w:val="uk-UA"/>
              </w:rPr>
            </w:pPr>
            <w:r w:rsidRPr="00453350">
              <w:rPr>
                <w:b/>
                <w:i/>
                <w:sz w:val="20"/>
                <w:szCs w:val="20"/>
                <w:u w:val="single"/>
                <w:lang w:val="uk-UA"/>
              </w:rPr>
              <w:t>На дату переходу на Міжнародні стандарти фінансової звітності (станом на 01.01.2013 року, тис. грн.)</w:t>
            </w:r>
          </w:p>
        </w:tc>
        <w:tc>
          <w:tcPr>
            <w:tcW w:w="2268" w:type="dxa"/>
            <w:vAlign w:val="center"/>
          </w:tcPr>
          <w:p w:rsidR="008C1226" w:rsidRPr="00453350" w:rsidRDefault="008C1226" w:rsidP="00B60373">
            <w:pPr>
              <w:jc w:val="center"/>
              <w:rPr>
                <w:b/>
                <w:i/>
                <w:u w:val="single"/>
                <w:lang w:val="uk-UA"/>
              </w:rPr>
            </w:pPr>
            <w:r w:rsidRPr="00453350">
              <w:rPr>
                <w:b/>
                <w:i/>
                <w:u w:val="single"/>
                <w:lang w:val="uk-UA"/>
              </w:rPr>
              <w:t>12</w:t>
            </w:r>
          </w:p>
        </w:tc>
        <w:tc>
          <w:tcPr>
            <w:tcW w:w="992" w:type="dxa"/>
            <w:vAlign w:val="center"/>
          </w:tcPr>
          <w:p w:rsidR="008C1226" w:rsidRPr="00453350" w:rsidRDefault="008C1226" w:rsidP="00B60373">
            <w:pPr>
              <w:jc w:val="center"/>
              <w:rPr>
                <w:b/>
                <w:i/>
                <w:u w:val="single"/>
                <w:lang w:val="uk-UA"/>
              </w:rPr>
            </w:pPr>
            <w:r w:rsidRPr="00453350">
              <w:rPr>
                <w:b/>
                <w:i/>
                <w:u w:val="single"/>
                <w:lang w:val="uk-UA"/>
              </w:rPr>
              <w:t>12</w:t>
            </w:r>
          </w:p>
        </w:tc>
      </w:tr>
    </w:tbl>
    <w:p w:rsidR="008C1226" w:rsidRPr="00453350" w:rsidRDefault="008C1226" w:rsidP="002D060A">
      <w:pPr>
        <w:autoSpaceDE w:val="0"/>
        <w:ind w:firstLine="567"/>
        <w:rPr>
          <w:rFonts w:eastAsia="Times New Roman CYR"/>
          <w:sz w:val="12"/>
          <w:szCs w:val="12"/>
        </w:rPr>
      </w:pPr>
    </w:p>
    <w:p w:rsidR="006D1900" w:rsidRPr="00453350" w:rsidRDefault="006D1900" w:rsidP="002D060A">
      <w:pPr>
        <w:autoSpaceDE w:val="0"/>
        <w:ind w:firstLine="567"/>
        <w:rPr>
          <w:rFonts w:eastAsia="Times New Roman CYR"/>
        </w:rPr>
      </w:pPr>
      <w:r w:rsidRPr="00453350">
        <w:rPr>
          <w:rFonts w:eastAsia="Times New Roman CYR"/>
        </w:rPr>
        <w:t>Згідно з вимогами МСФЗ (IAS) 16 «Основні засоби», товариство розкриває також наступну інформацію.</w:t>
      </w:r>
    </w:p>
    <w:p w:rsidR="006D1900" w:rsidRPr="00453350" w:rsidRDefault="006D1900" w:rsidP="002D060A">
      <w:pPr>
        <w:autoSpaceDE w:val="0"/>
        <w:ind w:firstLine="567"/>
        <w:rPr>
          <w:rFonts w:eastAsia="Times New Roman CYR"/>
        </w:rPr>
      </w:pPr>
      <w:r w:rsidRPr="00453350">
        <w:rPr>
          <w:rFonts w:eastAsia="Times New Roman CYR"/>
        </w:rPr>
        <w:t xml:space="preserve">Переоцінка основних засобів у </w:t>
      </w:r>
      <w:r w:rsidR="00473C79" w:rsidRPr="00453350">
        <w:rPr>
          <w:rFonts w:eastAsia="Times New Roman CYR"/>
        </w:rPr>
        <w:t>201</w:t>
      </w:r>
      <w:r w:rsidR="00ED22B7">
        <w:rPr>
          <w:rFonts w:eastAsia="Times New Roman CYR"/>
        </w:rPr>
        <w:t>6</w:t>
      </w:r>
      <w:r w:rsidR="00473C79" w:rsidRPr="00453350">
        <w:rPr>
          <w:rFonts w:eastAsia="Times New Roman CYR"/>
        </w:rPr>
        <w:t>-</w:t>
      </w:r>
      <w:r w:rsidRPr="00453350">
        <w:rPr>
          <w:rFonts w:eastAsia="Times New Roman CYR"/>
        </w:rPr>
        <w:t>201</w:t>
      </w:r>
      <w:r w:rsidR="00ED22B7">
        <w:rPr>
          <w:rFonts w:eastAsia="Times New Roman CYR"/>
        </w:rPr>
        <w:t>8</w:t>
      </w:r>
      <w:r w:rsidRPr="00453350">
        <w:rPr>
          <w:rFonts w:eastAsia="Times New Roman CYR"/>
        </w:rPr>
        <w:t xml:space="preserve"> р</w:t>
      </w:r>
      <w:r w:rsidR="00473C79" w:rsidRPr="00453350">
        <w:rPr>
          <w:rFonts w:eastAsia="Times New Roman CYR"/>
        </w:rPr>
        <w:t>. р.</w:t>
      </w:r>
      <w:r w:rsidRPr="00453350">
        <w:rPr>
          <w:rFonts w:eastAsia="Times New Roman CYR"/>
        </w:rPr>
        <w:t xml:space="preserve"> не проводилася.</w:t>
      </w:r>
    </w:p>
    <w:p w:rsidR="006D1900" w:rsidRPr="00453350" w:rsidRDefault="006D1900" w:rsidP="002D060A">
      <w:pPr>
        <w:autoSpaceDE w:val="0"/>
        <w:ind w:firstLine="567"/>
        <w:rPr>
          <w:rFonts w:eastAsia="Times New Roman CYR"/>
        </w:rPr>
      </w:pPr>
      <w:r w:rsidRPr="00453350">
        <w:rPr>
          <w:rFonts w:eastAsia="Times New Roman CYR"/>
        </w:rPr>
        <w:t xml:space="preserve">Всі класи основних засобів обліковуються за моделлю історичної собівартості за вирахуваннями накопиченої амортизації та збитків від зменшення корисності (знецінення).                 </w:t>
      </w:r>
    </w:p>
    <w:p w:rsidR="006D1900" w:rsidRPr="00453350" w:rsidRDefault="006D1900" w:rsidP="002D060A">
      <w:pPr>
        <w:autoSpaceDE w:val="0"/>
        <w:ind w:firstLine="567"/>
        <w:rPr>
          <w:rFonts w:eastAsia="Times New Roman CYR"/>
        </w:rPr>
      </w:pPr>
      <w:r w:rsidRPr="00453350">
        <w:rPr>
          <w:rFonts w:eastAsia="Times New Roman CYR"/>
        </w:rPr>
        <w:t>Активів, класифікованих як утримуваних для продажу або груп вибуття не має.</w:t>
      </w:r>
    </w:p>
    <w:p w:rsidR="006D1900" w:rsidRPr="00453350" w:rsidRDefault="006D1900" w:rsidP="002D060A">
      <w:pPr>
        <w:autoSpaceDE w:val="0"/>
        <w:ind w:firstLine="567"/>
        <w:rPr>
          <w:rFonts w:eastAsia="Times New Roman CYR"/>
        </w:rPr>
      </w:pPr>
      <w:r w:rsidRPr="00453350">
        <w:rPr>
          <w:rFonts w:eastAsia="Times New Roman CYR"/>
        </w:rPr>
        <w:t>Ознак знецінення основних засобів виявлено не було, збитки від зменшення корисності не визнавалися. Відновлення збитків від зменшення корисності не проводилося.</w:t>
      </w:r>
    </w:p>
    <w:p w:rsidR="00935B5C" w:rsidRDefault="00935B5C" w:rsidP="002D060A">
      <w:pPr>
        <w:autoSpaceDE w:val="0"/>
        <w:ind w:firstLine="567"/>
        <w:rPr>
          <w:rFonts w:eastAsia="Times New Roman CYR"/>
        </w:rPr>
      </w:pPr>
    </w:p>
    <w:p w:rsidR="006D1900" w:rsidRPr="00453350" w:rsidRDefault="006D1900" w:rsidP="002D060A">
      <w:pPr>
        <w:autoSpaceDE w:val="0"/>
        <w:ind w:firstLine="567"/>
        <w:rPr>
          <w:rFonts w:eastAsia="Times New Roman CYR"/>
        </w:rPr>
      </w:pPr>
      <w:r w:rsidRPr="00453350">
        <w:rPr>
          <w:rFonts w:eastAsia="Times New Roman CYR"/>
        </w:rPr>
        <w:lastRenderedPageBreak/>
        <w:t>Амортизація основних засобів визнавалася як витрати, не капіталізувалася у балансову вартість інших активів. Компанія не веде будівництва або ремонтних робіт власними силами.</w:t>
      </w:r>
    </w:p>
    <w:p w:rsidR="006D1900" w:rsidRPr="00453350" w:rsidRDefault="006D1900" w:rsidP="002D060A">
      <w:pPr>
        <w:autoSpaceDE w:val="0"/>
        <w:ind w:firstLine="567"/>
        <w:rPr>
          <w:rFonts w:eastAsia="Times New Roman CYR"/>
        </w:rPr>
      </w:pPr>
      <w:r w:rsidRPr="00453350">
        <w:rPr>
          <w:rFonts w:eastAsia="Times New Roman CYR"/>
        </w:rPr>
        <w:t>Курсових різниць та їхнього впливу на балансову вартість основних засобів  немає.</w:t>
      </w:r>
    </w:p>
    <w:p w:rsidR="006D1900" w:rsidRPr="00453350" w:rsidRDefault="006D1900" w:rsidP="002D060A">
      <w:pPr>
        <w:autoSpaceDE w:val="0"/>
        <w:ind w:firstLine="567"/>
        <w:rPr>
          <w:rFonts w:eastAsia="Times New Roman CYR"/>
        </w:rPr>
      </w:pPr>
      <w:r w:rsidRPr="00453350">
        <w:rPr>
          <w:rFonts w:eastAsia="Times New Roman CYR"/>
        </w:rPr>
        <w:t>Всі основні засоби, що розкриті у цій фінансовій звітності, належать товариству без будь-яких обмежень права власності. Основних засобів, переданих у заставу, або у забезпечення зобов’язань, у т.ч. третіх осіб, немає.</w:t>
      </w:r>
    </w:p>
    <w:p w:rsidR="006D1900" w:rsidRPr="00453350" w:rsidRDefault="006D1900" w:rsidP="002D060A">
      <w:pPr>
        <w:autoSpaceDE w:val="0"/>
        <w:ind w:firstLine="567"/>
        <w:rPr>
          <w:rFonts w:eastAsia="Times New Roman CYR"/>
        </w:rPr>
      </w:pPr>
      <w:r w:rsidRPr="00453350">
        <w:rPr>
          <w:rFonts w:eastAsia="Times New Roman CYR"/>
        </w:rPr>
        <w:t>Договірних зобов’язань щодо придбання основних засобів у майбутньому немає. Попередніх оплат у зв’язку з придбанням чи продажем основних засобів у майбутньому немає.</w:t>
      </w:r>
    </w:p>
    <w:p w:rsidR="006D1900" w:rsidRPr="00453350" w:rsidRDefault="006D1900" w:rsidP="002D060A">
      <w:pPr>
        <w:autoSpaceDE w:val="0"/>
        <w:ind w:firstLine="567"/>
        <w:rPr>
          <w:rFonts w:eastAsia="Times New Roman CYR"/>
        </w:rPr>
      </w:pPr>
      <w:r w:rsidRPr="00453350">
        <w:rPr>
          <w:rFonts w:eastAsia="Times New Roman CYR"/>
        </w:rPr>
        <w:t>Відшкодування вартості раніше пошкоджених (втрачених) основних засобів не проводилося (таких випадків не було). Основних засобів, що тимчасово не використовуються або вибули з експлуатації, немає.</w:t>
      </w:r>
    </w:p>
    <w:p w:rsidR="006D1900" w:rsidRPr="00453350" w:rsidRDefault="006D1900" w:rsidP="002D060A">
      <w:pPr>
        <w:autoSpaceDE w:val="0"/>
        <w:ind w:firstLine="567"/>
        <w:rPr>
          <w:rFonts w:eastAsia="Times New Roman CYR"/>
        </w:rPr>
      </w:pPr>
      <w:r w:rsidRPr="00453350">
        <w:rPr>
          <w:rFonts w:eastAsia="Times New Roman CYR"/>
        </w:rPr>
        <w:t>Компанія не володіє основними засобами (наприклад, будівлями тощо), вартість яких, за умови оцінки за історичною собівартістю, може суттєво відрізнятися від їхньої справедливої вартості.</w:t>
      </w:r>
      <w:r w:rsidR="00E55E1E">
        <w:rPr>
          <w:rFonts w:eastAsia="Times New Roman CYR"/>
        </w:rPr>
        <w:t xml:space="preserve"> </w:t>
      </w:r>
      <w:r w:rsidRPr="00453350">
        <w:rPr>
          <w:rFonts w:eastAsia="Times New Roman CYR"/>
        </w:rPr>
        <w:t xml:space="preserve">Компанія орендує приміщення, в якому фактично знаходиться, за договором операційної оренди, що </w:t>
      </w:r>
      <w:r w:rsidR="00E27915" w:rsidRPr="00453350">
        <w:rPr>
          <w:rFonts w:eastAsia="Times New Roman CYR"/>
        </w:rPr>
        <w:t>докладно розкрито у Примітці 1</w:t>
      </w:r>
      <w:r w:rsidR="00A74B2A" w:rsidRPr="00453350">
        <w:rPr>
          <w:rFonts w:eastAsia="Times New Roman CYR"/>
        </w:rPr>
        <w:t>4</w:t>
      </w:r>
      <w:r w:rsidRPr="00453350">
        <w:rPr>
          <w:rFonts w:eastAsia="Times New Roman CYR"/>
        </w:rPr>
        <w:t xml:space="preserve"> «Операційні доходи та витрати».</w:t>
      </w:r>
    </w:p>
    <w:p w:rsidR="006D1900" w:rsidRPr="00E55E1E" w:rsidRDefault="006D1900" w:rsidP="00ED213A">
      <w:pPr>
        <w:pStyle w:val="38"/>
        <w:shd w:val="clear" w:color="auto" w:fill="auto"/>
        <w:spacing w:before="0" w:after="0" w:line="240" w:lineRule="auto"/>
        <w:ind w:firstLine="992"/>
        <w:jc w:val="both"/>
        <w:rPr>
          <w:sz w:val="8"/>
          <w:szCs w:val="8"/>
        </w:rPr>
      </w:pPr>
    </w:p>
    <w:p w:rsidR="006D1900" w:rsidRPr="00453350" w:rsidRDefault="006D1900" w:rsidP="007A3CCA">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4.Запаси.</w:t>
      </w:r>
    </w:p>
    <w:p w:rsidR="006D1900" w:rsidRPr="0038092B" w:rsidRDefault="007A3CCA" w:rsidP="007A3CCA">
      <w:pPr>
        <w:autoSpaceDE w:val="0"/>
        <w:ind w:firstLine="567"/>
        <w:rPr>
          <w:rFonts w:eastAsia="Times New Roman CYR"/>
          <w:lang w:val="ru-RU"/>
        </w:rPr>
      </w:pPr>
      <w:r w:rsidRPr="00453350">
        <w:rPr>
          <w:rFonts w:eastAsia="Times New Roman CYR"/>
        </w:rPr>
        <w:t xml:space="preserve"> </w:t>
      </w:r>
      <w:r w:rsidR="00E4609A" w:rsidRPr="00453350">
        <w:rPr>
          <w:rFonts w:eastAsia="Times New Roman CYR"/>
        </w:rPr>
        <w:t>С</w:t>
      </w:r>
      <w:r w:rsidR="00D223CB" w:rsidRPr="00453350">
        <w:rPr>
          <w:rFonts w:eastAsia="Times New Roman CYR"/>
        </w:rPr>
        <w:t>таном на 31.12.201</w:t>
      </w:r>
      <w:r w:rsidR="00ED22B7">
        <w:rPr>
          <w:rFonts w:eastAsia="Times New Roman CYR"/>
        </w:rPr>
        <w:t>8</w:t>
      </w:r>
      <w:r w:rsidR="00D223CB" w:rsidRPr="00453350">
        <w:rPr>
          <w:rFonts w:eastAsia="Times New Roman CYR"/>
        </w:rPr>
        <w:t xml:space="preserve"> року, станом на 31.12.201</w:t>
      </w:r>
      <w:r w:rsidR="00ED22B7">
        <w:rPr>
          <w:rFonts w:eastAsia="Times New Roman CYR"/>
        </w:rPr>
        <w:t>7</w:t>
      </w:r>
      <w:r w:rsidR="00D223CB" w:rsidRPr="00453350">
        <w:rPr>
          <w:rFonts w:eastAsia="Times New Roman CYR"/>
        </w:rPr>
        <w:t xml:space="preserve"> року</w:t>
      </w:r>
      <w:r w:rsidR="007E7E41" w:rsidRPr="00453350">
        <w:rPr>
          <w:rFonts w:eastAsia="Times New Roman CYR"/>
        </w:rPr>
        <w:t>, станом на 31.12.201</w:t>
      </w:r>
      <w:r w:rsidR="00ED22B7">
        <w:rPr>
          <w:rFonts w:eastAsia="Times New Roman CYR"/>
        </w:rPr>
        <w:t>6</w:t>
      </w:r>
      <w:r w:rsidR="007E7E41" w:rsidRPr="00453350">
        <w:rPr>
          <w:rFonts w:eastAsia="Times New Roman CYR"/>
        </w:rPr>
        <w:t xml:space="preserve"> року</w:t>
      </w:r>
      <w:r w:rsidR="00E4609A" w:rsidRPr="00453350">
        <w:rPr>
          <w:rFonts w:eastAsia="Times New Roman CYR"/>
        </w:rPr>
        <w:t>, а також на дату переходу на МСФЗ (станом на 01.01.2013 року)</w:t>
      </w:r>
      <w:r w:rsidR="006D1900" w:rsidRPr="00453350">
        <w:rPr>
          <w:rFonts w:eastAsia="Times New Roman CYR"/>
        </w:rPr>
        <w:t xml:space="preserve"> </w:t>
      </w:r>
      <w:r w:rsidR="00D223CB" w:rsidRPr="00453350">
        <w:rPr>
          <w:rFonts w:eastAsia="Times New Roman CYR"/>
        </w:rPr>
        <w:t>в</w:t>
      </w:r>
      <w:r w:rsidR="006D1900" w:rsidRPr="00453350">
        <w:rPr>
          <w:rFonts w:eastAsia="Times New Roman CYR"/>
        </w:rPr>
        <w:t xml:space="preserve"> складі запасів облікову</w:t>
      </w:r>
      <w:r w:rsidR="00D223CB" w:rsidRPr="00453350">
        <w:rPr>
          <w:rFonts w:eastAsia="Times New Roman CYR"/>
        </w:rPr>
        <w:t>ю</w:t>
      </w:r>
      <w:r w:rsidR="006D1900" w:rsidRPr="00453350">
        <w:rPr>
          <w:rFonts w:eastAsia="Times New Roman CYR"/>
        </w:rPr>
        <w:t>ться активи (офісна техніка на загальну суму 2 тис.</w:t>
      </w:r>
      <w:r w:rsidRPr="00453350">
        <w:rPr>
          <w:rFonts w:eastAsia="Times New Roman CYR"/>
        </w:rPr>
        <w:t xml:space="preserve"> </w:t>
      </w:r>
      <w:r w:rsidR="006D1900" w:rsidRPr="00453350">
        <w:rPr>
          <w:rFonts w:eastAsia="Times New Roman CYR"/>
        </w:rPr>
        <w:t>грн.), які</w:t>
      </w:r>
      <w:r w:rsidR="00E27915" w:rsidRPr="00453350">
        <w:rPr>
          <w:rFonts w:eastAsia="Times New Roman CYR"/>
        </w:rPr>
        <w:t xml:space="preserve"> у відповідності до МС</w:t>
      </w:r>
      <w:r w:rsidR="00DE1602" w:rsidRPr="00453350">
        <w:rPr>
          <w:rFonts w:eastAsia="Times New Roman CYR"/>
        </w:rPr>
        <w:t>БО</w:t>
      </w:r>
      <w:r w:rsidR="00E27915" w:rsidRPr="00453350">
        <w:rPr>
          <w:rFonts w:eastAsia="Times New Roman CYR"/>
        </w:rPr>
        <w:t xml:space="preserve"> </w:t>
      </w:r>
      <w:r w:rsidR="00DE1602" w:rsidRPr="00453350">
        <w:rPr>
          <w:rFonts w:eastAsia="Times New Roman CYR"/>
        </w:rPr>
        <w:t>2</w:t>
      </w:r>
      <w:r w:rsidR="00E27915" w:rsidRPr="00453350">
        <w:rPr>
          <w:rFonts w:eastAsia="Times New Roman CYR"/>
        </w:rPr>
        <w:t xml:space="preserve"> «</w:t>
      </w:r>
      <w:r w:rsidR="00DE1602" w:rsidRPr="00453350">
        <w:rPr>
          <w:rFonts w:eastAsia="Times New Roman CYR"/>
        </w:rPr>
        <w:t>Запаси</w:t>
      </w:r>
      <w:r w:rsidR="00E27915" w:rsidRPr="00453350">
        <w:rPr>
          <w:rFonts w:eastAsia="Times New Roman CYR"/>
        </w:rPr>
        <w:t xml:space="preserve">» </w:t>
      </w:r>
      <w:r w:rsidR="00DE1602" w:rsidRPr="00453350">
        <w:rPr>
          <w:rFonts w:eastAsia="Times New Roman CYR"/>
        </w:rPr>
        <w:t>утримуються для продажу у звичайному ході бізнесу (</w:t>
      </w:r>
      <w:r w:rsidR="00D223CB" w:rsidRPr="00453350">
        <w:rPr>
          <w:rFonts w:eastAsia="Times New Roman CYR"/>
        </w:rPr>
        <w:t>р</w:t>
      </w:r>
      <w:r w:rsidR="00DE1602" w:rsidRPr="00453350">
        <w:rPr>
          <w:rFonts w:eastAsia="Times New Roman CYR"/>
        </w:rPr>
        <w:t xml:space="preserve">ішення Товариством, що ці активи </w:t>
      </w:r>
      <w:r w:rsidR="006D1900" w:rsidRPr="00453350">
        <w:rPr>
          <w:rFonts w:eastAsia="Times New Roman CYR"/>
        </w:rPr>
        <w:t xml:space="preserve">будуть  використані в господарській діяльності </w:t>
      </w:r>
      <w:r w:rsidR="00DE1602" w:rsidRPr="00453350">
        <w:rPr>
          <w:rFonts w:eastAsia="Times New Roman CYR"/>
        </w:rPr>
        <w:t>не приймалося)</w:t>
      </w:r>
      <w:r w:rsidR="006D1900" w:rsidRPr="00453350">
        <w:rPr>
          <w:rFonts w:eastAsia="Times New Roman CYR"/>
        </w:rPr>
        <w:t>.</w:t>
      </w:r>
    </w:p>
    <w:p w:rsidR="006D1900" w:rsidRPr="00453350" w:rsidRDefault="007A3CCA" w:rsidP="007A3CCA">
      <w:pPr>
        <w:autoSpaceDE w:val="0"/>
        <w:ind w:firstLine="567"/>
        <w:rPr>
          <w:rFonts w:eastAsia="Times New Roman CYR"/>
        </w:rPr>
      </w:pPr>
      <w:r w:rsidRPr="00453350">
        <w:rPr>
          <w:rFonts w:eastAsia="Times New Roman CYR"/>
        </w:rPr>
        <w:t xml:space="preserve"> </w:t>
      </w:r>
      <w:r w:rsidR="006D1900" w:rsidRPr="00453350">
        <w:rPr>
          <w:rFonts w:eastAsia="Times New Roman CYR"/>
        </w:rPr>
        <w:t xml:space="preserve">Ознак знецінення запасів </w:t>
      </w:r>
      <w:r w:rsidR="00D223CB" w:rsidRPr="00453350">
        <w:rPr>
          <w:rFonts w:eastAsia="Times New Roman CYR"/>
        </w:rPr>
        <w:t>за 201</w:t>
      </w:r>
      <w:r w:rsidR="00ED22B7">
        <w:rPr>
          <w:rFonts w:eastAsia="Times New Roman CYR"/>
        </w:rPr>
        <w:t>6</w:t>
      </w:r>
      <w:r w:rsidR="00D223CB" w:rsidRPr="00453350">
        <w:rPr>
          <w:rFonts w:eastAsia="Times New Roman CYR"/>
        </w:rPr>
        <w:t>-201</w:t>
      </w:r>
      <w:r w:rsidR="00ED22B7">
        <w:rPr>
          <w:rFonts w:eastAsia="Times New Roman CYR"/>
        </w:rPr>
        <w:t>8</w:t>
      </w:r>
      <w:r w:rsidR="00D223CB" w:rsidRPr="00453350">
        <w:rPr>
          <w:rFonts w:eastAsia="Times New Roman CYR"/>
        </w:rPr>
        <w:t xml:space="preserve"> р. р.</w:t>
      </w:r>
      <w:r w:rsidR="006D1900" w:rsidRPr="00453350">
        <w:rPr>
          <w:rFonts w:eastAsia="Times New Roman CYR"/>
        </w:rPr>
        <w:t xml:space="preserve"> не виявлено.</w:t>
      </w:r>
    </w:p>
    <w:p w:rsidR="006D1900" w:rsidRPr="00E55E1E" w:rsidRDefault="006D1900" w:rsidP="00ED213A">
      <w:pPr>
        <w:pStyle w:val="38"/>
        <w:shd w:val="clear" w:color="auto" w:fill="auto"/>
        <w:spacing w:before="0" w:after="0" w:line="240" w:lineRule="auto"/>
        <w:ind w:firstLine="0"/>
        <w:jc w:val="both"/>
        <w:rPr>
          <w:b/>
          <w:sz w:val="8"/>
          <w:szCs w:val="8"/>
        </w:rPr>
      </w:pPr>
    </w:p>
    <w:p w:rsidR="006D1900" w:rsidRPr="00453350" w:rsidRDefault="006D1900" w:rsidP="007A3CCA">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5. Нематеріальні активи</w:t>
      </w:r>
    </w:p>
    <w:p w:rsidR="006D1900" w:rsidRPr="00453350" w:rsidRDefault="00E4609A" w:rsidP="00D223CB">
      <w:pPr>
        <w:autoSpaceDE w:val="0"/>
        <w:ind w:firstLine="567"/>
        <w:rPr>
          <w:rFonts w:eastAsia="Times New Roman CYR"/>
        </w:rPr>
      </w:pPr>
      <w:r w:rsidRPr="00453350">
        <w:rPr>
          <w:rFonts w:eastAsia="Times New Roman CYR"/>
        </w:rPr>
        <w:t>С</w:t>
      </w:r>
      <w:r w:rsidR="00D223CB" w:rsidRPr="00453350">
        <w:rPr>
          <w:rFonts w:eastAsia="Times New Roman CYR"/>
        </w:rPr>
        <w:t xml:space="preserve">таном на </w:t>
      </w:r>
      <w:r w:rsidR="00E55E1E">
        <w:rPr>
          <w:rFonts w:eastAsia="Times New Roman CYR"/>
        </w:rPr>
        <w:t>01</w:t>
      </w:r>
      <w:r w:rsidR="00D223CB" w:rsidRPr="00453350">
        <w:rPr>
          <w:rFonts w:eastAsia="Times New Roman CYR"/>
        </w:rPr>
        <w:t>.</w:t>
      </w:r>
      <w:r w:rsidR="00E55E1E">
        <w:rPr>
          <w:rFonts w:eastAsia="Times New Roman CYR"/>
        </w:rPr>
        <w:t>01</w:t>
      </w:r>
      <w:r w:rsidR="00D223CB" w:rsidRPr="00453350">
        <w:rPr>
          <w:rFonts w:eastAsia="Times New Roman CYR"/>
        </w:rPr>
        <w:t>.201</w:t>
      </w:r>
      <w:r w:rsidR="001422A5">
        <w:rPr>
          <w:rFonts w:eastAsia="Times New Roman CYR"/>
        </w:rPr>
        <w:t>6</w:t>
      </w:r>
      <w:r w:rsidR="00D223CB" w:rsidRPr="00453350">
        <w:rPr>
          <w:rFonts w:eastAsia="Times New Roman CYR"/>
        </w:rPr>
        <w:t xml:space="preserve"> року, станом на 31.12.201</w:t>
      </w:r>
      <w:r w:rsidR="001422A5">
        <w:rPr>
          <w:rFonts w:eastAsia="Times New Roman CYR"/>
        </w:rPr>
        <w:t>8</w:t>
      </w:r>
      <w:r w:rsidR="00D223CB" w:rsidRPr="00453350">
        <w:rPr>
          <w:rFonts w:eastAsia="Times New Roman CYR"/>
        </w:rPr>
        <w:t xml:space="preserve"> року</w:t>
      </w:r>
      <w:r w:rsidR="007E7E41" w:rsidRPr="00453350">
        <w:rPr>
          <w:rFonts w:eastAsia="Times New Roman CYR"/>
        </w:rPr>
        <w:t xml:space="preserve">, </w:t>
      </w:r>
      <w:r w:rsidRPr="00453350">
        <w:rPr>
          <w:rFonts w:eastAsia="Times New Roman CYR"/>
        </w:rPr>
        <w:t>а також на дату переходу на МСФЗ (станом на 01.01.2013 року)</w:t>
      </w:r>
      <w:r w:rsidR="006D1900" w:rsidRPr="00453350">
        <w:rPr>
          <w:rFonts w:eastAsia="Times New Roman CYR"/>
        </w:rPr>
        <w:t xml:space="preserve"> на балансі това</w:t>
      </w:r>
      <w:r w:rsidR="00D223CB" w:rsidRPr="00453350">
        <w:rPr>
          <w:rFonts w:eastAsia="Times New Roman CYR"/>
        </w:rPr>
        <w:t>риства не обліковувались активи</w:t>
      </w:r>
      <w:r w:rsidR="006D1900" w:rsidRPr="00453350">
        <w:rPr>
          <w:rFonts w:eastAsia="Times New Roman CYR"/>
        </w:rPr>
        <w:t>, які  відповідають вимогам  МС</w:t>
      </w:r>
      <w:r w:rsidR="00D223CB" w:rsidRPr="00453350">
        <w:rPr>
          <w:rFonts w:eastAsia="Times New Roman CYR"/>
        </w:rPr>
        <w:t xml:space="preserve">БО </w:t>
      </w:r>
      <w:r w:rsidR="006D1900" w:rsidRPr="00453350">
        <w:rPr>
          <w:rFonts w:eastAsia="Times New Roman CYR"/>
        </w:rPr>
        <w:t>38 «Нематеріальні активи».</w:t>
      </w:r>
    </w:p>
    <w:p w:rsidR="00E4609A" w:rsidRPr="00453350" w:rsidRDefault="00E4609A" w:rsidP="00E4609A">
      <w:pPr>
        <w:ind w:firstLine="567"/>
      </w:pPr>
      <w:r w:rsidRPr="00453350">
        <w:t xml:space="preserve">Зміни в нематеріальних активах </w:t>
      </w:r>
      <w:r w:rsidR="0092299B" w:rsidRPr="00453350">
        <w:t>станом на 31.12.</w:t>
      </w:r>
      <w:r w:rsidRPr="00453350">
        <w:t>201</w:t>
      </w:r>
      <w:r w:rsidR="001422A5">
        <w:t>8</w:t>
      </w:r>
      <w:r w:rsidRPr="00453350">
        <w:t xml:space="preserve"> р</w:t>
      </w:r>
      <w:r w:rsidR="0092299B" w:rsidRPr="00453350">
        <w:t>оку</w:t>
      </w:r>
      <w:r w:rsidRPr="00453350">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62"/>
        <w:gridCol w:w="2835"/>
        <w:gridCol w:w="1417"/>
      </w:tblGrid>
      <w:tr w:rsidR="00E4609A" w:rsidRPr="00453350" w:rsidTr="0092299B">
        <w:trPr>
          <w:trHeight w:val="288"/>
        </w:trPr>
        <w:tc>
          <w:tcPr>
            <w:tcW w:w="6062" w:type="dxa"/>
            <w:shd w:val="clear" w:color="auto" w:fill="auto"/>
            <w:vAlign w:val="center"/>
          </w:tcPr>
          <w:p w:rsidR="00E4609A" w:rsidRPr="00453350" w:rsidRDefault="00E4609A" w:rsidP="00B60373">
            <w:pPr>
              <w:jc w:val="center"/>
              <w:rPr>
                <w:b/>
                <w:i/>
                <w:sz w:val="20"/>
                <w:szCs w:val="20"/>
              </w:rPr>
            </w:pPr>
            <w:r w:rsidRPr="00453350">
              <w:rPr>
                <w:b/>
                <w:i/>
                <w:sz w:val="20"/>
                <w:szCs w:val="20"/>
              </w:rPr>
              <w:t>Показник</w:t>
            </w:r>
          </w:p>
        </w:tc>
        <w:tc>
          <w:tcPr>
            <w:tcW w:w="2835" w:type="dxa"/>
            <w:vAlign w:val="center"/>
          </w:tcPr>
          <w:p w:rsidR="0092299B" w:rsidRPr="00453350" w:rsidRDefault="00E4609A" w:rsidP="0092299B">
            <w:pPr>
              <w:jc w:val="center"/>
              <w:rPr>
                <w:b/>
                <w:i/>
                <w:sz w:val="18"/>
                <w:szCs w:val="18"/>
              </w:rPr>
            </w:pPr>
            <w:r w:rsidRPr="00453350">
              <w:rPr>
                <w:b/>
                <w:i/>
                <w:sz w:val="18"/>
                <w:szCs w:val="18"/>
              </w:rPr>
              <w:t>Інші нематеріальні активи</w:t>
            </w:r>
            <w:r w:rsidR="0092299B" w:rsidRPr="00453350">
              <w:rPr>
                <w:b/>
                <w:i/>
                <w:sz w:val="18"/>
                <w:szCs w:val="18"/>
              </w:rPr>
              <w:t xml:space="preserve"> </w:t>
            </w:r>
          </w:p>
          <w:p w:rsidR="00E4609A" w:rsidRPr="00453350" w:rsidRDefault="0092299B" w:rsidP="0092299B">
            <w:pPr>
              <w:jc w:val="center"/>
              <w:rPr>
                <w:b/>
                <w:i/>
                <w:sz w:val="18"/>
                <w:szCs w:val="18"/>
              </w:rPr>
            </w:pPr>
            <w:r w:rsidRPr="00453350">
              <w:rPr>
                <w:b/>
                <w:i/>
                <w:sz w:val="18"/>
                <w:szCs w:val="18"/>
              </w:rPr>
              <w:t>(не розподілені)</w:t>
            </w:r>
          </w:p>
        </w:tc>
        <w:tc>
          <w:tcPr>
            <w:tcW w:w="1417" w:type="dxa"/>
            <w:shd w:val="clear" w:color="auto" w:fill="auto"/>
            <w:vAlign w:val="center"/>
          </w:tcPr>
          <w:p w:rsidR="00E4609A" w:rsidRPr="00453350" w:rsidRDefault="00E4609A" w:rsidP="00B60373">
            <w:pPr>
              <w:jc w:val="center"/>
              <w:rPr>
                <w:b/>
                <w:i/>
                <w:sz w:val="18"/>
                <w:szCs w:val="18"/>
              </w:rPr>
            </w:pPr>
            <w:r w:rsidRPr="00453350">
              <w:rPr>
                <w:b/>
                <w:i/>
                <w:sz w:val="18"/>
                <w:szCs w:val="18"/>
              </w:rPr>
              <w:t>Разом</w:t>
            </w:r>
          </w:p>
        </w:tc>
      </w:tr>
      <w:tr w:rsidR="00E4609A" w:rsidRPr="00453350" w:rsidTr="0092299B">
        <w:tc>
          <w:tcPr>
            <w:tcW w:w="6062" w:type="dxa"/>
            <w:shd w:val="clear" w:color="auto" w:fill="auto"/>
          </w:tcPr>
          <w:p w:rsidR="00E4609A" w:rsidRPr="00453350" w:rsidRDefault="005C27D7" w:rsidP="001422A5">
            <w:pPr>
              <w:rPr>
                <w:b/>
                <w:spacing w:val="-4"/>
              </w:rPr>
            </w:pPr>
            <w:r w:rsidRPr="00453350">
              <w:rPr>
                <w:b/>
                <w:spacing w:val="-4"/>
              </w:rPr>
              <w:t>Справедлива вартість на</w:t>
            </w:r>
            <w:r w:rsidR="00E4609A" w:rsidRPr="00453350">
              <w:rPr>
                <w:b/>
                <w:spacing w:val="-4"/>
              </w:rPr>
              <w:t xml:space="preserve"> </w:t>
            </w:r>
            <w:r w:rsidR="00E55E1E">
              <w:rPr>
                <w:b/>
                <w:spacing w:val="-4"/>
              </w:rPr>
              <w:t>01</w:t>
            </w:r>
            <w:r w:rsidR="00E4609A" w:rsidRPr="00453350">
              <w:rPr>
                <w:b/>
                <w:spacing w:val="-4"/>
              </w:rPr>
              <w:t>.</w:t>
            </w:r>
            <w:r w:rsidR="00E55E1E">
              <w:rPr>
                <w:b/>
                <w:spacing w:val="-4"/>
              </w:rPr>
              <w:t>0</w:t>
            </w:r>
            <w:r w:rsidR="00E4609A" w:rsidRPr="00453350">
              <w:rPr>
                <w:b/>
                <w:spacing w:val="-4"/>
              </w:rPr>
              <w:t>1.201</w:t>
            </w:r>
            <w:r w:rsidR="001422A5">
              <w:rPr>
                <w:b/>
                <w:spacing w:val="-4"/>
              </w:rPr>
              <w:t>6</w:t>
            </w:r>
            <w:r w:rsidR="00E4609A" w:rsidRPr="00453350">
              <w:rPr>
                <w:b/>
                <w:spacing w:val="-4"/>
              </w:rPr>
              <w:t xml:space="preserve"> р., тис. грн.</w:t>
            </w:r>
          </w:p>
        </w:tc>
        <w:tc>
          <w:tcPr>
            <w:tcW w:w="2835" w:type="dxa"/>
            <w:vAlign w:val="center"/>
          </w:tcPr>
          <w:p w:rsidR="00E4609A" w:rsidRPr="00453350" w:rsidRDefault="0042405A" w:rsidP="00B60373">
            <w:pPr>
              <w:jc w:val="center"/>
              <w:rPr>
                <w:b/>
              </w:rPr>
            </w:pPr>
            <w:r>
              <w:rPr>
                <w:b/>
              </w:rPr>
              <w:t>0</w:t>
            </w:r>
          </w:p>
        </w:tc>
        <w:tc>
          <w:tcPr>
            <w:tcW w:w="1417" w:type="dxa"/>
            <w:shd w:val="clear" w:color="auto" w:fill="auto"/>
            <w:vAlign w:val="center"/>
          </w:tcPr>
          <w:p w:rsidR="00E4609A" w:rsidRPr="00453350" w:rsidRDefault="0042405A" w:rsidP="00B60373">
            <w:pPr>
              <w:jc w:val="center"/>
              <w:rPr>
                <w:b/>
              </w:rPr>
            </w:pPr>
            <w:r>
              <w:rPr>
                <w:b/>
              </w:rPr>
              <w:t>0</w:t>
            </w:r>
          </w:p>
        </w:tc>
      </w:tr>
      <w:tr w:rsidR="0092299B" w:rsidRPr="00453350" w:rsidTr="00B60373">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92299B" w:rsidP="00B60373">
            <w:pPr>
              <w:rPr>
                <w:spacing w:val="-4"/>
              </w:rPr>
            </w:pPr>
            <w:r w:rsidRPr="00453350">
              <w:rPr>
                <w:spacing w:val="-4"/>
              </w:rPr>
              <w:t>Ліквідація,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92299B" w:rsidP="00B60373">
            <w:pPr>
              <w:jc w:val="center"/>
              <w:rPr>
                <w:b/>
              </w:rPr>
            </w:pPr>
            <w:r w:rsidRPr="00453350">
              <w:rPr>
                <w:b/>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2299B" w:rsidP="00B60373">
            <w:pPr>
              <w:jc w:val="center"/>
              <w:rPr>
                <w:b/>
              </w:rPr>
            </w:pPr>
            <w:r w:rsidRPr="00453350">
              <w:rPr>
                <w:b/>
              </w:rPr>
              <w:t>-</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92299B" w:rsidP="00B60373">
            <w:pPr>
              <w:rPr>
                <w:spacing w:val="-4"/>
              </w:rPr>
            </w:pPr>
            <w:r w:rsidRPr="00453350">
              <w:rPr>
                <w:spacing w:val="-4"/>
              </w:rPr>
              <w:t>Надходження за рік,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42405A" w:rsidP="00B60373">
            <w:pPr>
              <w:jc w:val="center"/>
              <w:rPr>
                <w:b/>
              </w:rPr>
            </w:pPr>
            <w:r>
              <w:rPr>
                <w:b/>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42405A" w:rsidP="00B60373">
            <w:pPr>
              <w:jc w:val="center"/>
              <w:rPr>
                <w:b/>
              </w:rPr>
            </w:pPr>
            <w:r>
              <w:rPr>
                <w:b/>
              </w:rPr>
              <w:t>3</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92299B" w:rsidP="00B60373">
            <w:pPr>
              <w:rPr>
                <w:spacing w:val="-4"/>
              </w:rPr>
            </w:pPr>
            <w:r w:rsidRPr="00453350">
              <w:rPr>
                <w:spacing w:val="-4"/>
              </w:rPr>
              <w:t>Вибуття за рік,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42405A" w:rsidP="00B60373">
            <w:pPr>
              <w:jc w:val="center"/>
              <w:rPr>
                <w:b/>
              </w:rPr>
            </w:pPr>
            <w:r>
              <w:rPr>
                <w:b/>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42405A" w:rsidP="00B60373">
            <w:pPr>
              <w:jc w:val="center"/>
              <w:rPr>
                <w:b/>
              </w:rPr>
            </w:pPr>
            <w:r>
              <w:rPr>
                <w:b/>
              </w:rPr>
              <w:t>-</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92299B" w:rsidP="00B60373">
            <w:pPr>
              <w:rPr>
                <w:spacing w:val="-4"/>
              </w:rPr>
            </w:pPr>
            <w:r w:rsidRPr="00453350">
              <w:rPr>
                <w:spacing w:val="-4"/>
              </w:rPr>
              <w:t>Переоцінка,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92299B" w:rsidP="00B60373">
            <w:pPr>
              <w:jc w:val="center"/>
              <w:rPr>
                <w:b/>
              </w:rPr>
            </w:pPr>
            <w:r w:rsidRPr="00453350">
              <w:rPr>
                <w:b/>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2299B" w:rsidP="00B60373">
            <w:pPr>
              <w:jc w:val="center"/>
              <w:rPr>
                <w:b/>
              </w:rPr>
            </w:pPr>
            <w:r w:rsidRPr="00453350">
              <w:rPr>
                <w:b/>
              </w:rPr>
              <w:t>-</w:t>
            </w:r>
          </w:p>
        </w:tc>
      </w:tr>
      <w:tr w:rsidR="00E4609A"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E4609A" w:rsidRPr="00453350" w:rsidRDefault="005C27D7" w:rsidP="001422A5">
            <w:pPr>
              <w:rPr>
                <w:b/>
                <w:spacing w:val="-4"/>
              </w:rPr>
            </w:pPr>
            <w:r w:rsidRPr="00453350">
              <w:rPr>
                <w:b/>
                <w:spacing w:val="-4"/>
              </w:rPr>
              <w:t>Справедлива вартість на</w:t>
            </w:r>
            <w:r w:rsidR="00E4609A" w:rsidRPr="00453350">
              <w:rPr>
                <w:b/>
                <w:spacing w:val="-4"/>
              </w:rPr>
              <w:t xml:space="preserve"> 31.12.201</w:t>
            </w:r>
            <w:r w:rsidR="001422A5">
              <w:rPr>
                <w:b/>
                <w:spacing w:val="-4"/>
              </w:rPr>
              <w:t>6</w:t>
            </w:r>
            <w:r w:rsidR="00E4609A" w:rsidRPr="00453350">
              <w:rPr>
                <w:b/>
                <w:spacing w:val="-4"/>
              </w:rPr>
              <w:t xml:space="preserve"> р.,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E4609A" w:rsidRPr="00453350" w:rsidRDefault="001422A5" w:rsidP="00B60373">
            <w:pPr>
              <w:jc w:val="center"/>
              <w:rPr>
                <w:b/>
              </w:rPr>
            </w:pPr>
            <w:r>
              <w:rPr>
                <w:b/>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4609A" w:rsidRPr="00453350" w:rsidRDefault="001422A5" w:rsidP="00B60373">
            <w:pPr>
              <w:jc w:val="center"/>
              <w:rPr>
                <w:b/>
              </w:rPr>
            </w:pPr>
            <w:r>
              <w:rPr>
                <w:b/>
              </w:rPr>
              <w:t>3</w:t>
            </w:r>
          </w:p>
        </w:tc>
      </w:tr>
      <w:tr w:rsidR="006B1054"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6B1054" w:rsidRPr="00453350" w:rsidRDefault="006B1054" w:rsidP="00B60373">
            <w:pPr>
              <w:rPr>
                <w:spacing w:val="-4"/>
              </w:rPr>
            </w:pPr>
            <w:r w:rsidRPr="00453350">
              <w:rPr>
                <w:spacing w:val="-4"/>
              </w:rPr>
              <w:t>Ліквідація,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6B1054" w:rsidRPr="00453350" w:rsidRDefault="006B1054" w:rsidP="00B60373">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B1054" w:rsidRPr="00453350" w:rsidRDefault="006B1054" w:rsidP="00B60373">
            <w:pPr>
              <w:jc w:val="center"/>
              <w:rPr>
                <w:b/>
              </w:rPr>
            </w:pPr>
            <w:r w:rsidRPr="00453350">
              <w:rPr>
                <w:b/>
              </w:rPr>
              <w:t>-</w:t>
            </w:r>
          </w:p>
        </w:tc>
      </w:tr>
      <w:tr w:rsidR="0092299B" w:rsidRPr="0080018C" w:rsidTr="00B60373">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80018C" w:rsidRDefault="0092299B" w:rsidP="00B60373">
            <w:pPr>
              <w:rPr>
                <w:spacing w:val="-4"/>
              </w:rPr>
            </w:pPr>
            <w:r w:rsidRPr="0080018C">
              <w:rPr>
                <w:spacing w:val="-4"/>
              </w:rPr>
              <w:t>Надходження за рік,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1422A5" w:rsidRDefault="0042405A" w:rsidP="00B60373">
            <w:pPr>
              <w:jc w:val="center"/>
            </w:pPr>
            <w: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1422A5" w:rsidRDefault="0042405A" w:rsidP="00B60373">
            <w:pPr>
              <w:jc w:val="center"/>
              <w:rPr>
                <w:b/>
              </w:rPr>
            </w:pPr>
            <w:r>
              <w:rPr>
                <w:b/>
              </w:rPr>
              <w:t>2</w:t>
            </w:r>
          </w:p>
        </w:tc>
      </w:tr>
      <w:tr w:rsidR="0092299B" w:rsidRPr="00453350" w:rsidTr="00B60373">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80018C" w:rsidRDefault="0092299B" w:rsidP="00B60373">
            <w:pPr>
              <w:rPr>
                <w:spacing w:val="-4"/>
              </w:rPr>
            </w:pPr>
            <w:r w:rsidRPr="0080018C">
              <w:rPr>
                <w:spacing w:val="-4"/>
              </w:rPr>
              <w:t>Вибуття за рік,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2405A" w:rsidRDefault="0042405A" w:rsidP="00B60373">
            <w:pPr>
              <w:jc w:val="center"/>
            </w:pPr>
            <w: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2405A" w:rsidRDefault="0042405A" w:rsidP="00B60373">
            <w:pPr>
              <w:jc w:val="center"/>
              <w:rPr>
                <w:b/>
              </w:rPr>
            </w:pPr>
            <w:r>
              <w:rPr>
                <w:b/>
              </w:rPr>
              <w:t>1</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92299B" w:rsidP="00B60373">
            <w:pPr>
              <w:rPr>
                <w:spacing w:val="-4"/>
              </w:rPr>
            </w:pPr>
            <w:r w:rsidRPr="00453350">
              <w:rPr>
                <w:spacing w:val="-4"/>
              </w:rPr>
              <w:t>Переоцінка,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92299B" w:rsidP="00B60373">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2299B" w:rsidP="00B60373">
            <w:pPr>
              <w:jc w:val="center"/>
              <w:rPr>
                <w:b/>
              </w:rPr>
            </w:pPr>
            <w:r w:rsidRPr="00453350">
              <w:rPr>
                <w:b/>
              </w:rPr>
              <w:t>-</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5C27D7" w:rsidP="001422A5">
            <w:pPr>
              <w:rPr>
                <w:b/>
                <w:spacing w:val="-4"/>
              </w:rPr>
            </w:pPr>
            <w:r w:rsidRPr="00453350">
              <w:rPr>
                <w:b/>
                <w:spacing w:val="-4"/>
              </w:rPr>
              <w:t>Справедлива вартість на</w:t>
            </w:r>
            <w:r w:rsidR="0092299B" w:rsidRPr="00453350">
              <w:rPr>
                <w:b/>
                <w:spacing w:val="-4"/>
              </w:rPr>
              <w:t xml:space="preserve"> 31.12.201</w:t>
            </w:r>
            <w:r w:rsidR="001422A5">
              <w:rPr>
                <w:b/>
                <w:spacing w:val="-4"/>
              </w:rPr>
              <w:t>7</w:t>
            </w:r>
            <w:r w:rsidR="0092299B" w:rsidRPr="00453350">
              <w:rPr>
                <w:b/>
                <w:spacing w:val="-4"/>
              </w:rPr>
              <w:t xml:space="preserve"> р.,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1422A5" w:rsidP="00B60373">
            <w:pPr>
              <w:jc w:val="center"/>
              <w:rPr>
                <w:b/>
              </w:rPr>
            </w:pPr>
            <w:r>
              <w:rPr>
                <w:b/>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1422A5" w:rsidP="0092299B">
            <w:pPr>
              <w:jc w:val="center"/>
              <w:rPr>
                <w:b/>
              </w:rPr>
            </w:pPr>
            <w:r>
              <w:rPr>
                <w:b/>
              </w:rPr>
              <w:t>4</w:t>
            </w:r>
          </w:p>
        </w:tc>
      </w:tr>
      <w:tr w:rsidR="00E55E1E" w:rsidRPr="00453350" w:rsidTr="00030F47">
        <w:tc>
          <w:tcPr>
            <w:tcW w:w="6062" w:type="dxa"/>
            <w:tcBorders>
              <w:top w:val="single" w:sz="4" w:space="0" w:color="auto"/>
              <w:left w:val="single" w:sz="4" w:space="0" w:color="auto"/>
              <w:bottom w:val="single" w:sz="4" w:space="0" w:color="auto"/>
              <w:right w:val="single" w:sz="4" w:space="0" w:color="auto"/>
            </w:tcBorders>
            <w:shd w:val="clear" w:color="auto" w:fill="auto"/>
          </w:tcPr>
          <w:p w:rsidR="00E55E1E" w:rsidRPr="00453350" w:rsidRDefault="00E55E1E" w:rsidP="00030F47">
            <w:pPr>
              <w:rPr>
                <w:spacing w:val="-4"/>
              </w:rPr>
            </w:pPr>
            <w:r w:rsidRPr="00453350">
              <w:rPr>
                <w:spacing w:val="-4"/>
              </w:rPr>
              <w:t>Ліквідація,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E55E1E" w:rsidRPr="00453350" w:rsidRDefault="00E55E1E" w:rsidP="00030F47">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55E1E" w:rsidRPr="00453350" w:rsidRDefault="00E55E1E" w:rsidP="00030F47">
            <w:pPr>
              <w:jc w:val="center"/>
              <w:rPr>
                <w:b/>
              </w:rPr>
            </w:pPr>
            <w:r w:rsidRPr="00453350">
              <w:rPr>
                <w:b/>
              </w:rPr>
              <w:t>-</w:t>
            </w:r>
          </w:p>
        </w:tc>
      </w:tr>
      <w:tr w:rsidR="00E55E1E" w:rsidRPr="0080018C" w:rsidTr="00030F47">
        <w:tc>
          <w:tcPr>
            <w:tcW w:w="6062" w:type="dxa"/>
            <w:tcBorders>
              <w:top w:val="single" w:sz="4" w:space="0" w:color="auto"/>
              <w:left w:val="single" w:sz="4" w:space="0" w:color="auto"/>
              <w:bottom w:val="single" w:sz="4" w:space="0" w:color="auto"/>
              <w:right w:val="single" w:sz="4" w:space="0" w:color="auto"/>
            </w:tcBorders>
            <w:shd w:val="clear" w:color="auto" w:fill="auto"/>
          </w:tcPr>
          <w:p w:rsidR="00E55E1E" w:rsidRPr="0080018C" w:rsidRDefault="00E55E1E" w:rsidP="00030F47">
            <w:pPr>
              <w:rPr>
                <w:spacing w:val="-4"/>
              </w:rPr>
            </w:pPr>
            <w:r w:rsidRPr="0080018C">
              <w:rPr>
                <w:spacing w:val="-4"/>
              </w:rPr>
              <w:t>Надходження за рік,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E55E1E" w:rsidRPr="00E55E1E" w:rsidRDefault="009C0734" w:rsidP="00030F47">
            <w:pPr>
              <w:jc w:val="center"/>
            </w:pPr>
            <w:r>
              <w:t>44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55E1E" w:rsidRPr="00E55E1E" w:rsidRDefault="009C0734" w:rsidP="00030F47">
            <w:pPr>
              <w:jc w:val="center"/>
              <w:rPr>
                <w:b/>
              </w:rPr>
            </w:pPr>
            <w:r>
              <w:rPr>
                <w:b/>
              </w:rPr>
              <w:t>44</w:t>
            </w:r>
          </w:p>
        </w:tc>
      </w:tr>
      <w:tr w:rsidR="00E55E1E" w:rsidRPr="00453350" w:rsidTr="00030F47">
        <w:tc>
          <w:tcPr>
            <w:tcW w:w="6062" w:type="dxa"/>
            <w:tcBorders>
              <w:top w:val="single" w:sz="4" w:space="0" w:color="auto"/>
              <w:left w:val="single" w:sz="4" w:space="0" w:color="auto"/>
              <w:bottom w:val="single" w:sz="4" w:space="0" w:color="auto"/>
              <w:right w:val="single" w:sz="4" w:space="0" w:color="auto"/>
            </w:tcBorders>
            <w:shd w:val="clear" w:color="auto" w:fill="auto"/>
          </w:tcPr>
          <w:p w:rsidR="00E55E1E" w:rsidRPr="0080018C" w:rsidRDefault="00E55E1E" w:rsidP="00030F47">
            <w:pPr>
              <w:rPr>
                <w:spacing w:val="-4"/>
              </w:rPr>
            </w:pPr>
            <w:r w:rsidRPr="0080018C">
              <w:rPr>
                <w:spacing w:val="-4"/>
              </w:rPr>
              <w:t>Вибуття за рік,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E55E1E" w:rsidRPr="00E55E1E" w:rsidRDefault="009C0734" w:rsidP="00030F47">
            <w:pPr>
              <w:jc w:val="center"/>
            </w:pPr>
            <w: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55E1E" w:rsidRPr="00E55E1E" w:rsidRDefault="009C0734" w:rsidP="00030F47">
            <w:pPr>
              <w:jc w:val="center"/>
              <w:rPr>
                <w:b/>
              </w:rPr>
            </w:pPr>
            <w:r>
              <w:rPr>
                <w:b/>
              </w:rPr>
              <w:t>4</w:t>
            </w:r>
          </w:p>
        </w:tc>
      </w:tr>
      <w:tr w:rsidR="00E55E1E" w:rsidRPr="00453350" w:rsidTr="00030F47">
        <w:tc>
          <w:tcPr>
            <w:tcW w:w="6062" w:type="dxa"/>
            <w:tcBorders>
              <w:top w:val="single" w:sz="4" w:space="0" w:color="auto"/>
              <w:left w:val="single" w:sz="4" w:space="0" w:color="auto"/>
              <w:bottom w:val="single" w:sz="4" w:space="0" w:color="auto"/>
              <w:right w:val="single" w:sz="4" w:space="0" w:color="auto"/>
            </w:tcBorders>
            <w:shd w:val="clear" w:color="auto" w:fill="auto"/>
          </w:tcPr>
          <w:p w:rsidR="00E55E1E" w:rsidRPr="00453350" w:rsidRDefault="00E55E1E" w:rsidP="00030F47">
            <w:pPr>
              <w:rPr>
                <w:spacing w:val="-4"/>
              </w:rPr>
            </w:pPr>
            <w:r w:rsidRPr="00453350">
              <w:rPr>
                <w:spacing w:val="-4"/>
              </w:rPr>
              <w:t>Переоцінка,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E55E1E" w:rsidRPr="00453350" w:rsidRDefault="00E55E1E" w:rsidP="00030F47">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55E1E" w:rsidRPr="00453350" w:rsidRDefault="00E55E1E" w:rsidP="00030F47">
            <w:pPr>
              <w:jc w:val="center"/>
              <w:rPr>
                <w:b/>
              </w:rPr>
            </w:pPr>
            <w:r w:rsidRPr="00453350">
              <w:rPr>
                <w:b/>
              </w:rPr>
              <w:t>-</w:t>
            </w:r>
          </w:p>
        </w:tc>
      </w:tr>
      <w:tr w:rsidR="00E55E1E" w:rsidRPr="00453350" w:rsidTr="00030F47">
        <w:tc>
          <w:tcPr>
            <w:tcW w:w="6062" w:type="dxa"/>
            <w:tcBorders>
              <w:top w:val="single" w:sz="4" w:space="0" w:color="auto"/>
              <w:left w:val="single" w:sz="4" w:space="0" w:color="auto"/>
              <w:bottom w:val="single" w:sz="4" w:space="0" w:color="auto"/>
              <w:right w:val="single" w:sz="4" w:space="0" w:color="auto"/>
            </w:tcBorders>
            <w:shd w:val="clear" w:color="auto" w:fill="auto"/>
          </w:tcPr>
          <w:p w:rsidR="00E55E1E" w:rsidRPr="00453350" w:rsidRDefault="00E55E1E" w:rsidP="0042405A">
            <w:pPr>
              <w:rPr>
                <w:b/>
                <w:spacing w:val="-4"/>
              </w:rPr>
            </w:pPr>
            <w:r w:rsidRPr="00453350">
              <w:rPr>
                <w:b/>
                <w:spacing w:val="-4"/>
              </w:rPr>
              <w:t>Справедлива вартість на 31.12.201</w:t>
            </w:r>
            <w:r w:rsidR="0042405A">
              <w:rPr>
                <w:b/>
                <w:spacing w:val="-4"/>
              </w:rPr>
              <w:t>8</w:t>
            </w:r>
            <w:r w:rsidRPr="00453350">
              <w:rPr>
                <w:b/>
                <w:spacing w:val="-4"/>
              </w:rPr>
              <w:t xml:space="preserve"> р.,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E55E1E" w:rsidRPr="00453350" w:rsidRDefault="009C0734" w:rsidP="00030F47">
            <w:pPr>
              <w:jc w:val="center"/>
              <w:rPr>
                <w:b/>
              </w:rPr>
            </w:pPr>
            <w:r>
              <w:rPr>
                <w:b/>
              </w:rPr>
              <w:t>44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55E1E" w:rsidRPr="00453350" w:rsidRDefault="009C0734" w:rsidP="00030F47">
            <w:pPr>
              <w:jc w:val="center"/>
              <w:rPr>
                <w:b/>
              </w:rPr>
            </w:pPr>
            <w:r>
              <w:rPr>
                <w:b/>
              </w:rPr>
              <w:t>44</w:t>
            </w:r>
          </w:p>
        </w:tc>
      </w:tr>
      <w:tr w:rsidR="0092299B" w:rsidRPr="00453350" w:rsidTr="0092299B">
        <w:tc>
          <w:tcPr>
            <w:tcW w:w="6062" w:type="dxa"/>
            <w:shd w:val="clear" w:color="auto" w:fill="auto"/>
          </w:tcPr>
          <w:p w:rsidR="0092299B" w:rsidRPr="00453350" w:rsidRDefault="005C27D7" w:rsidP="0042405A">
            <w:pPr>
              <w:rPr>
                <w:b/>
                <w:spacing w:val="-4"/>
              </w:rPr>
            </w:pPr>
            <w:r w:rsidRPr="00453350">
              <w:rPr>
                <w:b/>
              </w:rPr>
              <w:t xml:space="preserve">Накопичена амортизація </w:t>
            </w:r>
            <w:r w:rsidRPr="00453350">
              <w:rPr>
                <w:b/>
                <w:spacing w:val="-4"/>
              </w:rPr>
              <w:t>та зменшення корисності</w:t>
            </w:r>
            <w:r w:rsidR="0092299B" w:rsidRPr="00453350">
              <w:rPr>
                <w:b/>
                <w:spacing w:val="-4"/>
              </w:rPr>
              <w:t xml:space="preserve"> на </w:t>
            </w:r>
            <w:r w:rsidR="00E55E1E">
              <w:rPr>
                <w:b/>
                <w:spacing w:val="-4"/>
              </w:rPr>
              <w:t>01</w:t>
            </w:r>
            <w:r w:rsidR="0092299B" w:rsidRPr="00453350">
              <w:rPr>
                <w:b/>
                <w:spacing w:val="-4"/>
              </w:rPr>
              <w:t>.</w:t>
            </w:r>
            <w:r w:rsidR="00E55E1E">
              <w:rPr>
                <w:b/>
                <w:spacing w:val="-4"/>
              </w:rPr>
              <w:t>01</w:t>
            </w:r>
            <w:r w:rsidR="0092299B" w:rsidRPr="00453350">
              <w:rPr>
                <w:b/>
                <w:spacing w:val="-4"/>
              </w:rPr>
              <w:t>.201</w:t>
            </w:r>
            <w:r w:rsidR="0042405A">
              <w:rPr>
                <w:b/>
                <w:spacing w:val="-4"/>
              </w:rPr>
              <w:t>6</w:t>
            </w:r>
            <w:r w:rsidR="0092299B" w:rsidRPr="00453350">
              <w:rPr>
                <w:b/>
                <w:spacing w:val="-4"/>
              </w:rPr>
              <w:t xml:space="preserve"> р., тис. грн.</w:t>
            </w:r>
          </w:p>
        </w:tc>
        <w:tc>
          <w:tcPr>
            <w:tcW w:w="2835" w:type="dxa"/>
            <w:vAlign w:val="center"/>
          </w:tcPr>
          <w:p w:rsidR="0092299B" w:rsidRPr="00453350" w:rsidRDefault="003713ED" w:rsidP="00B60373">
            <w:pPr>
              <w:jc w:val="center"/>
              <w:rPr>
                <w:b/>
              </w:rPr>
            </w:pPr>
            <w:r w:rsidRPr="00453350">
              <w:rPr>
                <w:b/>
              </w:rPr>
              <w:t>0</w:t>
            </w:r>
          </w:p>
        </w:tc>
        <w:tc>
          <w:tcPr>
            <w:tcW w:w="1417" w:type="dxa"/>
            <w:shd w:val="clear" w:color="auto" w:fill="auto"/>
            <w:vAlign w:val="center"/>
          </w:tcPr>
          <w:p w:rsidR="0092299B" w:rsidRPr="00453350" w:rsidRDefault="003713ED" w:rsidP="00B60373">
            <w:pPr>
              <w:jc w:val="center"/>
              <w:rPr>
                <w:b/>
              </w:rPr>
            </w:pPr>
            <w:r w:rsidRPr="00453350">
              <w:rPr>
                <w:b/>
              </w:rPr>
              <w:t>0</w:t>
            </w:r>
          </w:p>
        </w:tc>
      </w:tr>
      <w:tr w:rsidR="003713ED"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3713ED" w:rsidRPr="00453350" w:rsidRDefault="003713ED" w:rsidP="00B60373">
            <w:pPr>
              <w:rPr>
                <w:spacing w:val="-4"/>
              </w:rPr>
            </w:pPr>
            <w:r w:rsidRPr="00453350">
              <w:rPr>
                <w:spacing w:val="-4"/>
              </w:rPr>
              <w:t>Амортизаційні відрахування,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3713ED" w:rsidRPr="00453350" w:rsidRDefault="009C0734" w:rsidP="00B60373">
            <w:pPr>
              <w:jc w:val="center"/>
            </w:pPr>
            <w: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713ED" w:rsidRPr="00453350" w:rsidRDefault="009C0734" w:rsidP="00B60373">
            <w:pPr>
              <w:jc w:val="center"/>
              <w:rPr>
                <w:b/>
              </w:rPr>
            </w:pPr>
            <w:r>
              <w:rPr>
                <w:b/>
              </w:rPr>
              <w:t>1</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92299B" w:rsidP="00B60373">
            <w:pPr>
              <w:rPr>
                <w:spacing w:val="-4"/>
              </w:rPr>
            </w:pPr>
            <w:r w:rsidRPr="00453350">
              <w:rPr>
                <w:spacing w:val="-4"/>
              </w:rPr>
              <w:t>Знецінення (зменшення корисності),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92299B" w:rsidP="00B60373">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2299B" w:rsidP="00B60373">
            <w:pPr>
              <w:jc w:val="center"/>
              <w:rPr>
                <w:b/>
              </w:rPr>
            </w:pPr>
            <w:r w:rsidRPr="00453350">
              <w:rPr>
                <w:b/>
              </w:rPr>
              <w:t>-</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92299B" w:rsidP="00B60373">
            <w:pPr>
              <w:rPr>
                <w:spacing w:val="-4"/>
              </w:rPr>
            </w:pPr>
            <w:r w:rsidRPr="00453350">
              <w:rPr>
                <w:spacing w:val="-4"/>
              </w:rPr>
              <w:t xml:space="preserve">Вибуло, тис. грн. </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92299B" w:rsidP="00B60373">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2299B" w:rsidP="00B60373">
            <w:pPr>
              <w:jc w:val="center"/>
              <w:rPr>
                <w:b/>
              </w:rPr>
            </w:pPr>
            <w:r w:rsidRPr="00453350">
              <w:rPr>
                <w:b/>
              </w:rPr>
              <w:t>-</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5C27D7" w:rsidP="009C0734">
            <w:pPr>
              <w:rPr>
                <w:b/>
                <w:spacing w:val="-4"/>
              </w:rPr>
            </w:pPr>
            <w:r w:rsidRPr="00453350">
              <w:rPr>
                <w:b/>
              </w:rPr>
              <w:t xml:space="preserve">Накопичена амортизація </w:t>
            </w:r>
            <w:r w:rsidRPr="00453350">
              <w:rPr>
                <w:b/>
                <w:spacing w:val="-4"/>
              </w:rPr>
              <w:t xml:space="preserve">та зменшення корисності </w:t>
            </w:r>
            <w:r w:rsidR="0092299B" w:rsidRPr="00453350">
              <w:rPr>
                <w:b/>
                <w:spacing w:val="-4"/>
              </w:rPr>
              <w:t>на 31.12.201</w:t>
            </w:r>
            <w:r w:rsidR="009C0734">
              <w:rPr>
                <w:b/>
                <w:spacing w:val="-4"/>
              </w:rPr>
              <w:t>6</w:t>
            </w:r>
            <w:r w:rsidR="0092299B" w:rsidRPr="00453350">
              <w:rPr>
                <w:b/>
                <w:spacing w:val="-4"/>
              </w:rPr>
              <w:t>р.,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9C0734" w:rsidP="00B60373">
            <w:pPr>
              <w:jc w:val="center"/>
              <w:rPr>
                <w:b/>
              </w:rPr>
            </w:pPr>
            <w:r>
              <w:rPr>
                <w:b/>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C0734" w:rsidP="00B60373">
            <w:pPr>
              <w:jc w:val="center"/>
              <w:rPr>
                <w:b/>
              </w:rPr>
            </w:pPr>
            <w:r>
              <w:rPr>
                <w:b/>
              </w:rPr>
              <w:t>1</w:t>
            </w:r>
          </w:p>
        </w:tc>
      </w:tr>
      <w:tr w:rsidR="003713ED"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3713ED" w:rsidRPr="00453350" w:rsidRDefault="003713ED" w:rsidP="00B60373">
            <w:pPr>
              <w:rPr>
                <w:spacing w:val="-4"/>
              </w:rPr>
            </w:pPr>
            <w:r w:rsidRPr="00453350">
              <w:rPr>
                <w:spacing w:val="-4"/>
              </w:rPr>
              <w:t>Амортизаційні відрахування,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3713ED" w:rsidRPr="00453350" w:rsidRDefault="009C0734" w:rsidP="00B60373">
            <w:pPr>
              <w:jc w:val="center"/>
            </w:pPr>
            <w: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713ED" w:rsidRPr="00453350" w:rsidRDefault="009C0734" w:rsidP="00B60373">
            <w:pPr>
              <w:jc w:val="center"/>
              <w:rPr>
                <w:b/>
              </w:rPr>
            </w:pPr>
            <w:r>
              <w:rPr>
                <w:b/>
              </w:rPr>
              <w:t>2</w:t>
            </w:r>
          </w:p>
        </w:tc>
      </w:tr>
      <w:tr w:rsidR="003713ED"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3713ED" w:rsidRPr="00453350" w:rsidRDefault="003713ED" w:rsidP="00B60373">
            <w:pPr>
              <w:rPr>
                <w:spacing w:val="-4"/>
              </w:rPr>
            </w:pPr>
            <w:r w:rsidRPr="00453350">
              <w:rPr>
                <w:spacing w:val="-4"/>
              </w:rPr>
              <w:t>Знецінення (зменшення корисності),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3713ED" w:rsidRPr="00453350" w:rsidRDefault="003713ED" w:rsidP="00B60373">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713ED" w:rsidRPr="00453350" w:rsidRDefault="003713ED" w:rsidP="00B60373">
            <w:pPr>
              <w:jc w:val="center"/>
              <w:rPr>
                <w:b/>
              </w:rPr>
            </w:pPr>
            <w:r w:rsidRPr="00453350">
              <w:rPr>
                <w:b/>
              </w:rPr>
              <w:t>-</w:t>
            </w:r>
          </w:p>
        </w:tc>
      </w:tr>
      <w:tr w:rsidR="003713ED"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3713ED" w:rsidRPr="00453350" w:rsidRDefault="003713ED" w:rsidP="00B60373">
            <w:pPr>
              <w:rPr>
                <w:spacing w:val="-4"/>
              </w:rPr>
            </w:pPr>
            <w:r w:rsidRPr="00453350">
              <w:rPr>
                <w:spacing w:val="-4"/>
              </w:rPr>
              <w:t xml:space="preserve">Вибуло, тис. грн. </w:t>
            </w:r>
          </w:p>
        </w:tc>
        <w:tc>
          <w:tcPr>
            <w:tcW w:w="2835" w:type="dxa"/>
            <w:tcBorders>
              <w:top w:val="single" w:sz="4" w:space="0" w:color="auto"/>
              <w:left w:val="single" w:sz="4" w:space="0" w:color="auto"/>
              <w:bottom w:val="single" w:sz="4" w:space="0" w:color="auto"/>
              <w:right w:val="single" w:sz="4" w:space="0" w:color="auto"/>
            </w:tcBorders>
            <w:vAlign w:val="center"/>
          </w:tcPr>
          <w:p w:rsidR="003713ED" w:rsidRPr="00453350" w:rsidRDefault="003713ED" w:rsidP="00B60373">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713ED" w:rsidRPr="00453350" w:rsidRDefault="003713ED" w:rsidP="00B60373">
            <w:pPr>
              <w:jc w:val="center"/>
              <w:rPr>
                <w:b/>
              </w:rPr>
            </w:pPr>
            <w:r w:rsidRPr="00453350">
              <w:rPr>
                <w:b/>
              </w:rPr>
              <w:t>-</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5C27D7" w:rsidP="009C0734">
            <w:pPr>
              <w:rPr>
                <w:b/>
                <w:spacing w:val="-4"/>
              </w:rPr>
            </w:pPr>
            <w:r w:rsidRPr="00453350">
              <w:rPr>
                <w:b/>
              </w:rPr>
              <w:t xml:space="preserve">Накопичена амортизація </w:t>
            </w:r>
            <w:r w:rsidRPr="00453350">
              <w:rPr>
                <w:b/>
                <w:spacing w:val="-4"/>
              </w:rPr>
              <w:t>та зменшення корисності</w:t>
            </w:r>
            <w:r w:rsidR="0092299B" w:rsidRPr="00453350">
              <w:rPr>
                <w:b/>
                <w:spacing w:val="-4"/>
              </w:rPr>
              <w:t xml:space="preserve"> на 31.12.20</w:t>
            </w:r>
            <w:r w:rsidR="009C0734">
              <w:rPr>
                <w:b/>
                <w:spacing w:val="-4"/>
              </w:rPr>
              <w:t>17</w:t>
            </w:r>
            <w:r w:rsidR="0092299B" w:rsidRPr="00453350">
              <w:rPr>
                <w:b/>
                <w:spacing w:val="-4"/>
              </w:rPr>
              <w:t>р.,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9C0734" w:rsidP="00B60373">
            <w:pPr>
              <w:jc w:val="center"/>
              <w:rPr>
                <w:b/>
              </w:rPr>
            </w:pPr>
            <w:r>
              <w:rPr>
                <w:b/>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C0734" w:rsidP="003713ED">
            <w:pPr>
              <w:jc w:val="center"/>
              <w:rPr>
                <w:b/>
              </w:rPr>
            </w:pPr>
            <w:r>
              <w:rPr>
                <w:b/>
              </w:rPr>
              <w:t>3</w:t>
            </w:r>
          </w:p>
        </w:tc>
      </w:tr>
      <w:tr w:rsidR="00E55E1E" w:rsidRPr="00453350" w:rsidTr="00030F47">
        <w:tc>
          <w:tcPr>
            <w:tcW w:w="6062" w:type="dxa"/>
            <w:tcBorders>
              <w:top w:val="single" w:sz="4" w:space="0" w:color="auto"/>
              <w:left w:val="single" w:sz="4" w:space="0" w:color="auto"/>
              <w:bottom w:val="single" w:sz="4" w:space="0" w:color="auto"/>
              <w:right w:val="single" w:sz="4" w:space="0" w:color="auto"/>
            </w:tcBorders>
            <w:shd w:val="clear" w:color="auto" w:fill="auto"/>
          </w:tcPr>
          <w:p w:rsidR="00E55E1E" w:rsidRPr="00453350" w:rsidRDefault="00E55E1E" w:rsidP="00030F47">
            <w:pPr>
              <w:rPr>
                <w:spacing w:val="-4"/>
              </w:rPr>
            </w:pPr>
            <w:r w:rsidRPr="00453350">
              <w:rPr>
                <w:spacing w:val="-4"/>
              </w:rPr>
              <w:lastRenderedPageBreak/>
              <w:t>Амортизаційні відрахування,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E55E1E" w:rsidRPr="00453350" w:rsidRDefault="002C3FF6" w:rsidP="00030F47">
            <w:pPr>
              <w:jc w:val="center"/>
            </w:pPr>
            <w:r>
              <w:t>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55E1E" w:rsidRPr="00453350" w:rsidRDefault="002C3FF6" w:rsidP="00030F47">
            <w:pPr>
              <w:jc w:val="center"/>
              <w:rPr>
                <w:b/>
              </w:rPr>
            </w:pPr>
            <w:r>
              <w:rPr>
                <w:b/>
              </w:rPr>
              <w:t>10</w:t>
            </w:r>
          </w:p>
        </w:tc>
      </w:tr>
      <w:tr w:rsidR="00E55E1E" w:rsidRPr="00453350" w:rsidTr="00030F47">
        <w:tc>
          <w:tcPr>
            <w:tcW w:w="6062" w:type="dxa"/>
            <w:tcBorders>
              <w:top w:val="single" w:sz="4" w:space="0" w:color="auto"/>
              <w:left w:val="single" w:sz="4" w:space="0" w:color="auto"/>
              <w:bottom w:val="single" w:sz="4" w:space="0" w:color="auto"/>
              <w:right w:val="single" w:sz="4" w:space="0" w:color="auto"/>
            </w:tcBorders>
            <w:shd w:val="clear" w:color="auto" w:fill="auto"/>
          </w:tcPr>
          <w:p w:rsidR="00E55E1E" w:rsidRPr="00453350" w:rsidRDefault="00E55E1E" w:rsidP="00030F47">
            <w:pPr>
              <w:rPr>
                <w:spacing w:val="-4"/>
              </w:rPr>
            </w:pPr>
            <w:r w:rsidRPr="00453350">
              <w:rPr>
                <w:spacing w:val="-4"/>
              </w:rPr>
              <w:t>Знецінення (зменшення корисності),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E55E1E" w:rsidRPr="00453350" w:rsidRDefault="00E55E1E" w:rsidP="00030F47">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55E1E" w:rsidRPr="00453350" w:rsidRDefault="00E55E1E" w:rsidP="00030F47">
            <w:pPr>
              <w:jc w:val="center"/>
              <w:rPr>
                <w:b/>
              </w:rPr>
            </w:pPr>
            <w:r w:rsidRPr="00453350">
              <w:rPr>
                <w:b/>
              </w:rPr>
              <w:t>-</w:t>
            </w:r>
          </w:p>
        </w:tc>
      </w:tr>
      <w:tr w:rsidR="00E55E1E" w:rsidRPr="00453350" w:rsidTr="00030F47">
        <w:tc>
          <w:tcPr>
            <w:tcW w:w="6062" w:type="dxa"/>
            <w:tcBorders>
              <w:top w:val="single" w:sz="4" w:space="0" w:color="auto"/>
              <w:left w:val="single" w:sz="4" w:space="0" w:color="auto"/>
              <w:bottom w:val="single" w:sz="4" w:space="0" w:color="auto"/>
              <w:right w:val="single" w:sz="4" w:space="0" w:color="auto"/>
            </w:tcBorders>
            <w:shd w:val="clear" w:color="auto" w:fill="auto"/>
          </w:tcPr>
          <w:p w:rsidR="00E55E1E" w:rsidRPr="00453350" w:rsidRDefault="00E55E1E" w:rsidP="00030F47">
            <w:pPr>
              <w:rPr>
                <w:spacing w:val="-4"/>
              </w:rPr>
            </w:pPr>
            <w:r w:rsidRPr="00453350">
              <w:rPr>
                <w:spacing w:val="-4"/>
              </w:rPr>
              <w:t xml:space="preserve">Вибуло, тис. грн. </w:t>
            </w:r>
          </w:p>
        </w:tc>
        <w:tc>
          <w:tcPr>
            <w:tcW w:w="2835" w:type="dxa"/>
            <w:tcBorders>
              <w:top w:val="single" w:sz="4" w:space="0" w:color="auto"/>
              <w:left w:val="single" w:sz="4" w:space="0" w:color="auto"/>
              <w:bottom w:val="single" w:sz="4" w:space="0" w:color="auto"/>
              <w:right w:val="single" w:sz="4" w:space="0" w:color="auto"/>
            </w:tcBorders>
            <w:vAlign w:val="center"/>
          </w:tcPr>
          <w:p w:rsidR="00E55E1E" w:rsidRPr="00453350" w:rsidRDefault="002C3FF6" w:rsidP="00030F47">
            <w:pPr>
              <w:jc w:val="center"/>
            </w:pPr>
            <w: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55E1E" w:rsidRPr="00453350" w:rsidRDefault="002C3FF6" w:rsidP="00030F47">
            <w:pPr>
              <w:jc w:val="center"/>
              <w:rPr>
                <w:b/>
              </w:rPr>
            </w:pPr>
            <w:r>
              <w:rPr>
                <w:b/>
              </w:rPr>
              <w:t>4</w:t>
            </w:r>
          </w:p>
        </w:tc>
      </w:tr>
      <w:tr w:rsidR="00E55E1E" w:rsidRPr="00453350" w:rsidTr="00030F47">
        <w:tc>
          <w:tcPr>
            <w:tcW w:w="6062" w:type="dxa"/>
            <w:tcBorders>
              <w:top w:val="single" w:sz="4" w:space="0" w:color="auto"/>
              <w:left w:val="single" w:sz="4" w:space="0" w:color="auto"/>
              <w:bottom w:val="single" w:sz="4" w:space="0" w:color="auto"/>
              <w:right w:val="single" w:sz="4" w:space="0" w:color="auto"/>
            </w:tcBorders>
            <w:shd w:val="clear" w:color="auto" w:fill="auto"/>
          </w:tcPr>
          <w:p w:rsidR="00E55E1E" w:rsidRPr="00453350" w:rsidRDefault="00E55E1E" w:rsidP="0042405A">
            <w:pPr>
              <w:rPr>
                <w:b/>
                <w:spacing w:val="-4"/>
              </w:rPr>
            </w:pPr>
            <w:r w:rsidRPr="00453350">
              <w:rPr>
                <w:b/>
              </w:rPr>
              <w:t xml:space="preserve">Накопичена амортизація </w:t>
            </w:r>
            <w:r w:rsidRPr="00453350">
              <w:rPr>
                <w:b/>
                <w:spacing w:val="-4"/>
              </w:rPr>
              <w:t>та зменшення корисності на 31.12.201</w:t>
            </w:r>
            <w:r w:rsidR="0042405A">
              <w:rPr>
                <w:b/>
                <w:spacing w:val="-4"/>
              </w:rPr>
              <w:t>8</w:t>
            </w:r>
            <w:r w:rsidRPr="00453350">
              <w:rPr>
                <w:b/>
                <w:spacing w:val="-4"/>
              </w:rPr>
              <w:t xml:space="preserve"> р.,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E55E1E" w:rsidRPr="00453350" w:rsidRDefault="002C3FF6" w:rsidP="00030F47">
            <w:pPr>
              <w:jc w:val="center"/>
              <w:rPr>
                <w:b/>
              </w:rPr>
            </w:pPr>
            <w:r>
              <w:rPr>
                <w:b/>
              </w:rPr>
              <w:t>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55E1E" w:rsidRPr="00453350" w:rsidRDefault="002C3FF6" w:rsidP="00030F47">
            <w:pPr>
              <w:jc w:val="center"/>
              <w:rPr>
                <w:b/>
              </w:rPr>
            </w:pPr>
            <w:r>
              <w:rPr>
                <w:b/>
              </w:rPr>
              <w:t>9</w:t>
            </w:r>
          </w:p>
        </w:tc>
      </w:tr>
      <w:tr w:rsidR="0092299B" w:rsidRPr="00453350" w:rsidTr="0092299B">
        <w:tc>
          <w:tcPr>
            <w:tcW w:w="6062" w:type="dxa"/>
            <w:shd w:val="clear" w:color="auto" w:fill="auto"/>
          </w:tcPr>
          <w:p w:rsidR="0092299B" w:rsidRPr="00453350" w:rsidRDefault="0092299B" w:rsidP="0042405A">
            <w:pPr>
              <w:rPr>
                <w:b/>
                <w:spacing w:val="-4"/>
              </w:rPr>
            </w:pPr>
            <w:r w:rsidRPr="00453350">
              <w:rPr>
                <w:b/>
                <w:spacing w:val="-4"/>
              </w:rPr>
              <w:t xml:space="preserve">Чиста балансова вартість на </w:t>
            </w:r>
            <w:r w:rsidR="00E55E1E">
              <w:rPr>
                <w:b/>
                <w:spacing w:val="-4"/>
              </w:rPr>
              <w:t>01</w:t>
            </w:r>
            <w:r w:rsidRPr="00453350">
              <w:rPr>
                <w:b/>
                <w:spacing w:val="-4"/>
              </w:rPr>
              <w:t>.</w:t>
            </w:r>
            <w:r w:rsidR="00E55E1E">
              <w:rPr>
                <w:b/>
                <w:spacing w:val="-4"/>
              </w:rPr>
              <w:t>01</w:t>
            </w:r>
            <w:r w:rsidRPr="00453350">
              <w:rPr>
                <w:b/>
                <w:spacing w:val="-4"/>
              </w:rPr>
              <w:t>.201</w:t>
            </w:r>
            <w:r w:rsidR="0042405A">
              <w:rPr>
                <w:b/>
                <w:spacing w:val="-4"/>
              </w:rPr>
              <w:t>6</w:t>
            </w:r>
            <w:r w:rsidR="005C27D7" w:rsidRPr="00453350">
              <w:rPr>
                <w:b/>
                <w:spacing w:val="-4"/>
              </w:rPr>
              <w:t xml:space="preserve"> р.</w:t>
            </w:r>
            <w:r w:rsidRPr="00453350">
              <w:rPr>
                <w:b/>
                <w:spacing w:val="-4"/>
              </w:rPr>
              <w:t xml:space="preserve">, тис. грн.  </w:t>
            </w:r>
          </w:p>
        </w:tc>
        <w:tc>
          <w:tcPr>
            <w:tcW w:w="2835" w:type="dxa"/>
            <w:vAlign w:val="center"/>
          </w:tcPr>
          <w:p w:rsidR="0092299B" w:rsidRPr="00453350" w:rsidRDefault="003713ED" w:rsidP="00B60373">
            <w:pPr>
              <w:jc w:val="center"/>
              <w:rPr>
                <w:b/>
              </w:rPr>
            </w:pPr>
            <w:r w:rsidRPr="00453350">
              <w:rPr>
                <w:b/>
              </w:rPr>
              <w:t>0</w:t>
            </w:r>
          </w:p>
        </w:tc>
        <w:tc>
          <w:tcPr>
            <w:tcW w:w="1417" w:type="dxa"/>
            <w:shd w:val="clear" w:color="auto" w:fill="auto"/>
            <w:vAlign w:val="center"/>
          </w:tcPr>
          <w:p w:rsidR="0092299B" w:rsidRPr="00453350" w:rsidRDefault="003713ED" w:rsidP="00B60373">
            <w:pPr>
              <w:jc w:val="center"/>
              <w:rPr>
                <w:b/>
              </w:rPr>
            </w:pPr>
            <w:r w:rsidRPr="00453350">
              <w:rPr>
                <w:b/>
              </w:rPr>
              <w:t>0</w:t>
            </w:r>
          </w:p>
        </w:tc>
      </w:tr>
      <w:tr w:rsidR="0092299B" w:rsidRPr="00453350" w:rsidTr="0092299B">
        <w:tc>
          <w:tcPr>
            <w:tcW w:w="6062" w:type="dxa"/>
            <w:shd w:val="clear" w:color="auto" w:fill="auto"/>
          </w:tcPr>
          <w:p w:rsidR="0092299B" w:rsidRPr="00453350" w:rsidRDefault="0092299B" w:rsidP="0042405A">
            <w:pPr>
              <w:rPr>
                <w:b/>
                <w:spacing w:val="-4"/>
              </w:rPr>
            </w:pPr>
            <w:r w:rsidRPr="00453350">
              <w:rPr>
                <w:b/>
                <w:spacing w:val="-4"/>
              </w:rPr>
              <w:t>Чиста балансова вартість на 31.12.201</w:t>
            </w:r>
            <w:r w:rsidR="0042405A">
              <w:rPr>
                <w:b/>
                <w:spacing w:val="-4"/>
              </w:rPr>
              <w:t>6</w:t>
            </w:r>
            <w:r w:rsidRPr="00453350">
              <w:rPr>
                <w:b/>
                <w:spacing w:val="-4"/>
              </w:rPr>
              <w:t xml:space="preserve"> р., тис. грн.  </w:t>
            </w:r>
          </w:p>
        </w:tc>
        <w:tc>
          <w:tcPr>
            <w:tcW w:w="2835" w:type="dxa"/>
            <w:vAlign w:val="center"/>
          </w:tcPr>
          <w:p w:rsidR="0092299B" w:rsidRPr="00453350" w:rsidRDefault="002C3FF6" w:rsidP="00B60373">
            <w:pPr>
              <w:jc w:val="center"/>
              <w:rPr>
                <w:b/>
              </w:rPr>
            </w:pPr>
            <w:r>
              <w:rPr>
                <w:b/>
              </w:rPr>
              <w:t>2</w:t>
            </w:r>
          </w:p>
        </w:tc>
        <w:tc>
          <w:tcPr>
            <w:tcW w:w="1417" w:type="dxa"/>
            <w:shd w:val="clear" w:color="auto" w:fill="auto"/>
            <w:vAlign w:val="center"/>
          </w:tcPr>
          <w:p w:rsidR="0092299B" w:rsidRPr="00453350" w:rsidRDefault="002C3FF6" w:rsidP="00B60373">
            <w:pPr>
              <w:jc w:val="center"/>
              <w:rPr>
                <w:b/>
              </w:rPr>
            </w:pPr>
            <w:r>
              <w:rPr>
                <w:b/>
              </w:rPr>
              <w:t>2</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92299B" w:rsidP="0042405A">
            <w:pPr>
              <w:rPr>
                <w:b/>
                <w:spacing w:val="-4"/>
              </w:rPr>
            </w:pPr>
            <w:r w:rsidRPr="00453350">
              <w:rPr>
                <w:b/>
                <w:spacing w:val="-4"/>
              </w:rPr>
              <w:t>Чиста балансова вартість на 31.12.201</w:t>
            </w:r>
            <w:r w:rsidR="0042405A">
              <w:rPr>
                <w:b/>
                <w:spacing w:val="-4"/>
              </w:rPr>
              <w:t>7</w:t>
            </w:r>
            <w:r w:rsidRPr="00453350">
              <w:rPr>
                <w:b/>
                <w:spacing w:val="-4"/>
              </w:rPr>
              <w:t xml:space="preserve"> р., тис. грн.  </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2C3FF6" w:rsidP="00B60373">
            <w:pPr>
              <w:jc w:val="center"/>
              <w:rPr>
                <w:b/>
              </w:rPr>
            </w:pPr>
            <w:r>
              <w:rPr>
                <w:b/>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2C3FF6" w:rsidP="00B60373">
            <w:pPr>
              <w:jc w:val="center"/>
              <w:rPr>
                <w:b/>
              </w:rPr>
            </w:pPr>
            <w:r>
              <w:rPr>
                <w:b/>
              </w:rPr>
              <w:t>1</w:t>
            </w:r>
          </w:p>
        </w:tc>
      </w:tr>
      <w:tr w:rsidR="00E55E1E" w:rsidRPr="00453350" w:rsidTr="00E55E1E">
        <w:tc>
          <w:tcPr>
            <w:tcW w:w="6062" w:type="dxa"/>
            <w:tcBorders>
              <w:top w:val="single" w:sz="4" w:space="0" w:color="auto"/>
              <w:left w:val="single" w:sz="4" w:space="0" w:color="auto"/>
              <w:bottom w:val="single" w:sz="4" w:space="0" w:color="auto"/>
              <w:right w:val="single" w:sz="4" w:space="0" w:color="auto"/>
            </w:tcBorders>
            <w:shd w:val="clear" w:color="auto" w:fill="auto"/>
          </w:tcPr>
          <w:p w:rsidR="00E55E1E" w:rsidRPr="00453350" w:rsidRDefault="00E55E1E" w:rsidP="0042405A">
            <w:pPr>
              <w:rPr>
                <w:b/>
                <w:spacing w:val="-4"/>
              </w:rPr>
            </w:pPr>
            <w:r w:rsidRPr="00453350">
              <w:rPr>
                <w:b/>
                <w:spacing w:val="-4"/>
              </w:rPr>
              <w:t xml:space="preserve">Чиста балансова вартість на </w:t>
            </w:r>
            <w:r>
              <w:rPr>
                <w:b/>
                <w:spacing w:val="-4"/>
              </w:rPr>
              <w:t>31</w:t>
            </w:r>
            <w:r w:rsidRPr="00453350">
              <w:rPr>
                <w:b/>
                <w:spacing w:val="-4"/>
              </w:rPr>
              <w:t>.1</w:t>
            </w:r>
            <w:r>
              <w:rPr>
                <w:b/>
                <w:spacing w:val="-4"/>
              </w:rPr>
              <w:t>2</w:t>
            </w:r>
            <w:r w:rsidRPr="00453350">
              <w:rPr>
                <w:b/>
                <w:spacing w:val="-4"/>
              </w:rPr>
              <w:t>.201</w:t>
            </w:r>
            <w:r w:rsidR="0042405A">
              <w:rPr>
                <w:b/>
                <w:spacing w:val="-4"/>
              </w:rPr>
              <w:t>8</w:t>
            </w:r>
            <w:r w:rsidRPr="00453350">
              <w:rPr>
                <w:b/>
                <w:spacing w:val="-4"/>
              </w:rPr>
              <w:t xml:space="preserve"> р., тис. грн.  </w:t>
            </w:r>
          </w:p>
        </w:tc>
        <w:tc>
          <w:tcPr>
            <w:tcW w:w="2835" w:type="dxa"/>
            <w:tcBorders>
              <w:top w:val="single" w:sz="4" w:space="0" w:color="auto"/>
              <w:left w:val="single" w:sz="4" w:space="0" w:color="auto"/>
              <w:bottom w:val="single" w:sz="4" w:space="0" w:color="auto"/>
              <w:right w:val="single" w:sz="4" w:space="0" w:color="auto"/>
            </w:tcBorders>
            <w:vAlign w:val="center"/>
          </w:tcPr>
          <w:p w:rsidR="00E55E1E" w:rsidRPr="00453350" w:rsidRDefault="002C3FF6" w:rsidP="00030F47">
            <w:pPr>
              <w:jc w:val="center"/>
              <w:rPr>
                <w:b/>
              </w:rPr>
            </w:pPr>
            <w:r>
              <w:rPr>
                <w:b/>
              </w:rPr>
              <w:t>35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55E1E" w:rsidRPr="00453350" w:rsidRDefault="002C3FF6" w:rsidP="00030F47">
            <w:pPr>
              <w:jc w:val="center"/>
              <w:rPr>
                <w:b/>
              </w:rPr>
            </w:pPr>
            <w:r>
              <w:rPr>
                <w:b/>
              </w:rPr>
              <w:t>35</w:t>
            </w:r>
          </w:p>
        </w:tc>
      </w:tr>
    </w:tbl>
    <w:p w:rsidR="00E4609A" w:rsidRPr="00453350" w:rsidRDefault="00E4609A" w:rsidP="00E4609A">
      <w:pPr>
        <w:pStyle w:val="38"/>
        <w:shd w:val="clear" w:color="auto" w:fill="auto"/>
        <w:spacing w:before="0" w:after="0" w:line="240" w:lineRule="auto"/>
        <w:ind w:firstLine="992"/>
        <w:jc w:val="both"/>
        <w:rPr>
          <w:sz w:val="8"/>
          <w:szCs w:val="8"/>
        </w:rPr>
      </w:pPr>
    </w:p>
    <w:p w:rsidR="00E4609A" w:rsidRPr="00453350" w:rsidRDefault="00E4609A" w:rsidP="00E4609A">
      <w:pPr>
        <w:ind w:left="-851" w:firstLine="567"/>
        <w:rPr>
          <w:sz w:val="8"/>
          <w:szCs w:val="8"/>
        </w:rPr>
      </w:pPr>
      <w:r w:rsidRPr="00453350">
        <w:rPr>
          <w:b/>
          <w:i/>
          <w:u w:val="single"/>
        </w:rPr>
        <w:t>Довідково (за первісною вартістю):</w:t>
      </w:r>
    </w:p>
    <w:p w:rsidR="00E4609A" w:rsidRPr="00453350" w:rsidRDefault="00E4609A" w:rsidP="00E4609A">
      <w:pPr>
        <w:ind w:left="-851" w:firstLine="567"/>
        <w:rPr>
          <w:sz w:val="8"/>
          <w:szCs w:val="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6"/>
        <w:gridCol w:w="2268"/>
        <w:gridCol w:w="992"/>
      </w:tblGrid>
      <w:tr w:rsidR="00E4609A" w:rsidRPr="00453350" w:rsidTr="00B60373">
        <w:trPr>
          <w:trHeight w:val="288"/>
        </w:trPr>
        <w:tc>
          <w:tcPr>
            <w:tcW w:w="6946" w:type="dxa"/>
            <w:shd w:val="clear" w:color="auto" w:fill="auto"/>
            <w:vAlign w:val="center"/>
          </w:tcPr>
          <w:p w:rsidR="00E4609A" w:rsidRPr="00453350" w:rsidRDefault="00E4609A" w:rsidP="00B60373">
            <w:pPr>
              <w:jc w:val="center"/>
              <w:rPr>
                <w:b/>
                <w:i/>
                <w:sz w:val="20"/>
                <w:szCs w:val="20"/>
              </w:rPr>
            </w:pPr>
            <w:r w:rsidRPr="00453350">
              <w:rPr>
                <w:b/>
                <w:i/>
                <w:sz w:val="20"/>
                <w:szCs w:val="20"/>
              </w:rPr>
              <w:t>Показник</w:t>
            </w:r>
          </w:p>
        </w:tc>
        <w:tc>
          <w:tcPr>
            <w:tcW w:w="2268" w:type="dxa"/>
            <w:vAlign w:val="center"/>
          </w:tcPr>
          <w:p w:rsidR="00E4609A" w:rsidRPr="00453350" w:rsidRDefault="00E4609A" w:rsidP="00B60373">
            <w:pPr>
              <w:jc w:val="center"/>
              <w:rPr>
                <w:b/>
                <w:i/>
                <w:sz w:val="18"/>
                <w:szCs w:val="18"/>
              </w:rPr>
            </w:pPr>
            <w:r w:rsidRPr="00453350">
              <w:rPr>
                <w:b/>
                <w:i/>
                <w:sz w:val="18"/>
                <w:szCs w:val="18"/>
              </w:rPr>
              <w:t xml:space="preserve">Інші </w:t>
            </w:r>
          </w:p>
          <w:p w:rsidR="00E4609A" w:rsidRPr="00453350" w:rsidRDefault="00E4609A" w:rsidP="00B60373">
            <w:pPr>
              <w:jc w:val="center"/>
              <w:rPr>
                <w:b/>
                <w:i/>
                <w:sz w:val="18"/>
                <w:szCs w:val="18"/>
              </w:rPr>
            </w:pPr>
            <w:r w:rsidRPr="00453350">
              <w:rPr>
                <w:b/>
                <w:i/>
                <w:sz w:val="18"/>
                <w:szCs w:val="18"/>
              </w:rPr>
              <w:t>нематеріальні активи</w:t>
            </w:r>
          </w:p>
        </w:tc>
        <w:tc>
          <w:tcPr>
            <w:tcW w:w="992" w:type="dxa"/>
            <w:shd w:val="clear" w:color="auto" w:fill="auto"/>
            <w:vAlign w:val="center"/>
          </w:tcPr>
          <w:p w:rsidR="00E4609A" w:rsidRPr="00453350" w:rsidRDefault="00E4609A" w:rsidP="00B60373">
            <w:pPr>
              <w:jc w:val="center"/>
              <w:rPr>
                <w:b/>
                <w:i/>
                <w:sz w:val="18"/>
                <w:szCs w:val="18"/>
              </w:rPr>
            </w:pPr>
            <w:r w:rsidRPr="00453350">
              <w:rPr>
                <w:b/>
                <w:i/>
                <w:sz w:val="18"/>
                <w:szCs w:val="18"/>
              </w:rPr>
              <w:t>Разом</w:t>
            </w:r>
          </w:p>
        </w:tc>
      </w:tr>
    </w:tbl>
    <w:tbl>
      <w:tblPr>
        <w:tblStyle w:val="aff5"/>
        <w:tblW w:w="0" w:type="auto"/>
        <w:tblInd w:w="108" w:type="dxa"/>
        <w:tblLayout w:type="fixed"/>
        <w:tblLook w:val="04A0"/>
      </w:tblPr>
      <w:tblGrid>
        <w:gridCol w:w="6946"/>
        <w:gridCol w:w="2268"/>
        <w:gridCol w:w="992"/>
      </w:tblGrid>
      <w:tr w:rsidR="00E4609A" w:rsidRPr="00453350" w:rsidTr="00B60373">
        <w:tc>
          <w:tcPr>
            <w:tcW w:w="6946" w:type="dxa"/>
          </w:tcPr>
          <w:p w:rsidR="00E4609A" w:rsidRPr="00453350" w:rsidRDefault="00E4609A" w:rsidP="00B60373">
            <w:pPr>
              <w:jc w:val="left"/>
              <w:rPr>
                <w:b/>
                <w:i/>
                <w:sz w:val="20"/>
                <w:szCs w:val="20"/>
                <w:u w:val="single"/>
                <w:lang w:val="uk-UA"/>
              </w:rPr>
            </w:pPr>
            <w:r w:rsidRPr="00453350">
              <w:rPr>
                <w:b/>
                <w:i/>
                <w:sz w:val="20"/>
                <w:szCs w:val="20"/>
                <w:u w:val="single"/>
                <w:lang w:val="uk-UA"/>
              </w:rPr>
              <w:t>На дату переходу на Міжнародні стандарти фінансової звітності (станом на 01.01.2013 року, тис. грн.)</w:t>
            </w:r>
          </w:p>
        </w:tc>
        <w:tc>
          <w:tcPr>
            <w:tcW w:w="2268" w:type="dxa"/>
            <w:vAlign w:val="center"/>
          </w:tcPr>
          <w:p w:rsidR="00E4609A" w:rsidRPr="00453350" w:rsidRDefault="00E4609A" w:rsidP="00B60373">
            <w:pPr>
              <w:jc w:val="center"/>
              <w:rPr>
                <w:b/>
                <w:i/>
                <w:u w:val="single"/>
                <w:lang w:val="uk-UA"/>
              </w:rPr>
            </w:pPr>
            <w:r w:rsidRPr="00453350">
              <w:rPr>
                <w:b/>
                <w:i/>
                <w:u w:val="single"/>
                <w:lang w:val="uk-UA"/>
              </w:rPr>
              <w:t>0</w:t>
            </w:r>
          </w:p>
        </w:tc>
        <w:tc>
          <w:tcPr>
            <w:tcW w:w="992" w:type="dxa"/>
            <w:vAlign w:val="center"/>
          </w:tcPr>
          <w:p w:rsidR="00E4609A" w:rsidRPr="00453350" w:rsidRDefault="00E4609A" w:rsidP="00B60373">
            <w:pPr>
              <w:jc w:val="center"/>
              <w:rPr>
                <w:b/>
                <w:i/>
                <w:u w:val="single"/>
                <w:lang w:val="uk-UA"/>
              </w:rPr>
            </w:pPr>
            <w:r w:rsidRPr="00453350">
              <w:rPr>
                <w:b/>
                <w:i/>
                <w:u w:val="single"/>
                <w:lang w:val="uk-UA"/>
              </w:rPr>
              <w:t>0</w:t>
            </w:r>
          </w:p>
        </w:tc>
      </w:tr>
    </w:tbl>
    <w:p w:rsidR="00E4609A" w:rsidRPr="00453350" w:rsidRDefault="00E4609A" w:rsidP="00D223CB">
      <w:pPr>
        <w:autoSpaceDE w:val="0"/>
        <w:ind w:firstLine="567"/>
        <w:rPr>
          <w:rFonts w:eastAsia="Times New Roman CYR"/>
          <w:sz w:val="8"/>
          <w:szCs w:val="8"/>
        </w:rPr>
      </w:pPr>
    </w:p>
    <w:p w:rsidR="0092299B" w:rsidRPr="00453350" w:rsidRDefault="0092299B" w:rsidP="0092299B">
      <w:pPr>
        <w:ind w:firstLine="567"/>
      </w:pPr>
      <w:r w:rsidRPr="00453350">
        <w:t>Переоцінка нематеріальних активів не проводилася. Нематеріальні активи в заставі не перебувають.</w:t>
      </w:r>
    </w:p>
    <w:p w:rsidR="006D1900" w:rsidRPr="00453350" w:rsidRDefault="006D1900" w:rsidP="00ED213A">
      <w:pPr>
        <w:pStyle w:val="38"/>
        <w:shd w:val="clear" w:color="auto" w:fill="auto"/>
        <w:spacing w:before="0" w:after="0" w:line="240" w:lineRule="auto"/>
        <w:ind w:firstLine="992"/>
        <w:jc w:val="both"/>
        <w:rPr>
          <w:sz w:val="16"/>
          <w:szCs w:val="16"/>
        </w:rPr>
      </w:pPr>
    </w:p>
    <w:p w:rsidR="006D1900" w:rsidRPr="00453350" w:rsidRDefault="006D1900" w:rsidP="007A3CCA">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6. Грошові кошти та короткострокові депозити</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253"/>
        <w:gridCol w:w="1418"/>
        <w:gridCol w:w="1418"/>
        <w:gridCol w:w="1417"/>
        <w:gridCol w:w="1417"/>
      </w:tblGrid>
      <w:tr w:rsidR="008A6790" w:rsidRPr="00453350" w:rsidTr="008A6790">
        <w:trPr>
          <w:cantSplit/>
        </w:trPr>
        <w:tc>
          <w:tcPr>
            <w:tcW w:w="4253" w:type="dxa"/>
            <w:tcBorders>
              <w:top w:val="single" w:sz="4" w:space="0" w:color="auto"/>
              <w:left w:val="single" w:sz="4" w:space="0" w:color="auto"/>
              <w:bottom w:val="single" w:sz="4" w:space="0" w:color="auto"/>
              <w:right w:val="single" w:sz="4" w:space="0" w:color="auto"/>
            </w:tcBorders>
            <w:vAlign w:val="center"/>
          </w:tcPr>
          <w:p w:rsidR="008A6790" w:rsidRPr="00453350" w:rsidRDefault="008A6790" w:rsidP="00D223CB">
            <w:pPr>
              <w:jc w:val="center"/>
              <w:rPr>
                <w:rFonts w:eastAsia="Segoe UI"/>
                <w:b/>
                <w:i/>
                <w:sz w:val="18"/>
                <w:szCs w:val="18"/>
                <w:lang w:eastAsia="en-US"/>
              </w:rPr>
            </w:pPr>
            <w:r w:rsidRPr="00453350">
              <w:rPr>
                <w:rFonts w:eastAsia="Segoe UI"/>
                <w:b/>
                <w:i/>
                <w:sz w:val="18"/>
                <w:szCs w:val="18"/>
                <w:lang w:eastAsia="en-US"/>
              </w:rPr>
              <w:t>Склад грошових коштів</w:t>
            </w:r>
          </w:p>
        </w:tc>
        <w:tc>
          <w:tcPr>
            <w:tcW w:w="1418" w:type="dxa"/>
            <w:tcBorders>
              <w:top w:val="single" w:sz="4" w:space="0" w:color="auto"/>
              <w:left w:val="single" w:sz="4" w:space="0" w:color="auto"/>
              <w:bottom w:val="single" w:sz="4" w:space="0" w:color="auto"/>
              <w:right w:val="single" w:sz="4" w:space="0" w:color="auto"/>
            </w:tcBorders>
            <w:vAlign w:val="center"/>
          </w:tcPr>
          <w:p w:rsidR="008A6790" w:rsidRPr="00453350" w:rsidRDefault="008A6790" w:rsidP="00C83A1A">
            <w:pPr>
              <w:jc w:val="center"/>
              <w:rPr>
                <w:rFonts w:eastAsia="Segoe UI"/>
                <w:b/>
                <w:i/>
                <w:sz w:val="18"/>
                <w:szCs w:val="18"/>
                <w:lang w:eastAsia="en-US"/>
              </w:rPr>
            </w:pPr>
            <w:r w:rsidRPr="00453350">
              <w:rPr>
                <w:rFonts w:eastAsia="Segoe UI"/>
                <w:b/>
                <w:i/>
                <w:sz w:val="18"/>
                <w:szCs w:val="18"/>
                <w:lang w:eastAsia="en-US"/>
              </w:rPr>
              <w:t>на 31.12.201</w:t>
            </w:r>
            <w:r w:rsidR="00C83A1A">
              <w:rPr>
                <w:rFonts w:eastAsia="Segoe UI"/>
                <w:b/>
                <w:i/>
                <w:sz w:val="18"/>
                <w:szCs w:val="18"/>
                <w:lang w:eastAsia="en-US"/>
              </w:rPr>
              <w:t>6</w:t>
            </w:r>
            <w:r w:rsidRPr="00453350">
              <w:rPr>
                <w:rFonts w:eastAsia="Segoe UI"/>
                <w:b/>
                <w:i/>
                <w:sz w:val="18"/>
                <w:szCs w:val="18"/>
                <w:lang w:eastAsia="en-US"/>
              </w:rPr>
              <w:t>р., тис. грн.</w:t>
            </w:r>
          </w:p>
        </w:tc>
        <w:tc>
          <w:tcPr>
            <w:tcW w:w="1418" w:type="dxa"/>
            <w:tcBorders>
              <w:top w:val="single" w:sz="4" w:space="0" w:color="auto"/>
              <w:left w:val="single" w:sz="4" w:space="0" w:color="auto"/>
              <w:bottom w:val="single" w:sz="4" w:space="0" w:color="auto"/>
              <w:right w:val="single" w:sz="4" w:space="0" w:color="auto"/>
            </w:tcBorders>
            <w:vAlign w:val="center"/>
          </w:tcPr>
          <w:p w:rsidR="008A6790" w:rsidRPr="00453350" w:rsidRDefault="008A6790" w:rsidP="00C83A1A">
            <w:pPr>
              <w:jc w:val="center"/>
              <w:rPr>
                <w:rFonts w:eastAsia="Segoe UI"/>
                <w:b/>
                <w:i/>
                <w:sz w:val="18"/>
                <w:szCs w:val="18"/>
                <w:lang w:eastAsia="en-US"/>
              </w:rPr>
            </w:pPr>
            <w:r w:rsidRPr="00453350">
              <w:rPr>
                <w:rFonts w:eastAsia="Segoe UI"/>
                <w:b/>
                <w:i/>
                <w:sz w:val="18"/>
                <w:szCs w:val="18"/>
                <w:lang w:eastAsia="en-US"/>
              </w:rPr>
              <w:t>на 31.12.201</w:t>
            </w:r>
            <w:r w:rsidR="00C83A1A">
              <w:rPr>
                <w:rFonts w:eastAsia="Segoe UI"/>
                <w:b/>
                <w:i/>
                <w:sz w:val="18"/>
                <w:szCs w:val="18"/>
                <w:lang w:eastAsia="en-US"/>
              </w:rPr>
              <w:t>7</w:t>
            </w:r>
            <w:r w:rsidRPr="00453350">
              <w:rPr>
                <w:rFonts w:eastAsia="Segoe UI"/>
                <w:b/>
                <w:i/>
                <w:sz w:val="18"/>
                <w:szCs w:val="18"/>
                <w:lang w:eastAsia="en-US"/>
              </w:rPr>
              <w:t xml:space="preserve"> р., тис. грн.</w:t>
            </w:r>
          </w:p>
        </w:tc>
        <w:tc>
          <w:tcPr>
            <w:tcW w:w="1417" w:type="dxa"/>
            <w:tcBorders>
              <w:top w:val="single" w:sz="4" w:space="0" w:color="auto"/>
              <w:left w:val="single" w:sz="4" w:space="0" w:color="auto"/>
              <w:bottom w:val="single" w:sz="4" w:space="0" w:color="auto"/>
              <w:right w:val="single" w:sz="4" w:space="0" w:color="auto"/>
            </w:tcBorders>
            <w:vAlign w:val="center"/>
          </w:tcPr>
          <w:p w:rsidR="008A6790" w:rsidRPr="00453350" w:rsidRDefault="008A6790" w:rsidP="00C83A1A">
            <w:pPr>
              <w:jc w:val="center"/>
              <w:rPr>
                <w:rFonts w:eastAsia="Segoe UI"/>
                <w:b/>
                <w:i/>
                <w:sz w:val="18"/>
                <w:szCs w:val="18"/>
                <w:lang w:eastAsia="en-US"/>
              </w:rPr>
            </w:pPr>
            <w:bookmarkStart w:id="2" w:name="BM1633"/>
            <w:bookmarkStart w:id="3" w:name="BM1634"/>
            <w:bookmarkEnd w:id="2"/>
            <w:bookmarkEnd w:id="3"/>
            <w:r w:rsidRPr="00453350">
              <w:rPr>
                <w:rFonts w:eastAsia="Segoe UI"/>
                <w:b/>
                <w:i/>
                <w:sz w:val="18"/>
                <w:szCs w:val="18"/>
                <w:lang w:eastAsia="en-US"/>
              </w:rPr>
              <w:t>на 31.12.201</w:t>
            </w:r>
            <w:r w:rsidR="00C83A1A">
              <w:rPr>
                <w:rFonts w:eastAsia="Segoe UI"/>
                <w:b/>
                <w:i/>
                <w:sz w:val="18"/>
                <w:szCs w:val="18"/>
                <w:lang w:eastAsia="en-US"/>
              </w:rPr>
              <w:t>8</w:t>
            </w:r>
            <w:r w:rsidRPr="00453350">
              <w:rPr>
                <w:rFonts w:eastAsia="Segoe UI"/>
                <w:b/>
                <w:i/>
                <w:sz w:val="18"/>
                <w:szCs w:val="18"/>
                <w:lang w:eastAsia="en-US"/>
              </w:rPr>
              <w:t xml:space="preserve"> р., тис. грн.</w:t>
            </w:r>
          </w:p>
        </w:tc>
        <w:tc>
          <w:tcPr>
            <w:tcW w:w="1417" w:type="dxa"/>
            <w:tcBorders>
              <w:top w:val="single" w:sz="4" w:space="0" w:color="auto"/>
              <w:left w:val="single" w:sz="4" w:space="0" w:color="auto"/>
              <w:bottom w:val="single" w:sz="4" w:space="0" w:color="auto"/>
              <w:right w:val="single" w:sz="4" w:space="0" w:color="auto"/>
            </w:tcBorders>
            <w:vAlign w:val="center"/>
          </w:tcPr>
          <w:p w:rsidR="008A6790" w:rsidRPr="00453350" w:rsidRDefault="008A6790" w:rsidP="00B60373">
            <w:pPr>
              <w:jc w:val="center"/>
              <w:rPr>
                <w:rFonts w:eastAsia="Segoe UI"/>
                <w:b/>
                <w:i/>
                <w:sz w:val="18"/>
                <w:szCs w:val="18"/>
                <w:lang w:eastAsia="en-US"/>
              </w:rPr>
            </w:pPr>
            <w:r w:rsidRPr="00453350">
              <w:rPr>
                <w:rFonts w:eastAsia="Segoe UI"/>
                <w:b/>
                <w:i/>
                <w:sz w:val="18"/>
                <w:szCs w:val="18"/>
                <w:lang w:eastAsia="en-US"/>
              </w:rPr>
              <w:t xml:space="preserve">Довідково </w:t>
            </w:r>
          </w:p>
          <w:p w:rsidR="008A6790" w:rsidRPr="00453350" w:rsidRDefault="008A6790" w:rsidP="00B60373">
            <w:pPr>
              <w:jc w:val="center"/>
              <w:rPr>
                <w:rFonts w:eastAsia="Segoe UI"/>
                <w:b/>
                <w:i/>
                <w:sz w:val="18"/>
                <w:szCs w:val="18"/>
                <w:lang w:eastAsia="en-US"/>
              </w:rPr>
            </w:pPr>
            <w:r w:rsidRPr="00453350">
              <w:rPr>
                <w:rFonts w:eastAsia="Segoe UI"/>
                <w:b/>
                <w:i/>
                <w:sz w:val="18"/>
                <w:szCs w:val="18"/>
                <w:lang w:eastAsia="en-US"/>
              </w:rPr>
              <w:t>на 01.01.2013р., тис. грн.</w:t>
            </w:r>
          </w:p>
        </w:tc>
      </w:tr>
      <w:tr w:rsidR="00E55E1E" w:rsidRPr="00453350" w:rsidTr="008A6790">
        <w:trPr>
          <w:cantSplit/>
        </w:trPr>
        <w:tc>
          <w:tcPr>
            <w:tcW w:w="4253" w:type="dxa"/>
            <w:tcBorders>
              <w:top w:val="single" w:sz="4" w:space="0" w:color="auto"/>
              <w:left w:val="single" w:sz="4" w:space="0" w:color="auto"/>
              <w:bottom w:val="single" w:sz="4" w:space="0" w:color="auto"/>
              <w:right w:val="single" w:sz="4" w:space="0" w:color="auto"/>
            </w:tcBorders>
          </w:tcPr>
          <w:p w:rsidR="00E55E1E" w:rsidRPr="00453350" w:rsidRDefault="00E55E1E" w:rsidP="00ED213A">
            <w:pPr>
              <w:ind w:left="28"/>
              <w:rPr>
                <w:rFonts w:eastAsia="Segoe UI"/>
                <w:lang w:eastAsia="en-US"/>
              </w:rPr>
            </w:pPr>
            <w:r w:rsidRPr="00453350">
              <w:rPr>
                <w:rFonts w:eastAsia="Segoe UI"/>
                <w:lang w:eastAsia="en-US"/>
              </w:rPr>
              <w:t xml:space="preserve">Каса </w:t>
            </w:r>
          </w:p>
        </w:tc>
        <w:tc>
          <w:tcPr>
            <w:tcW w:w="1418" w:type="dxa"/>
            <w:tcBorders>
              <w:top w:val="single" w:sz="4" w:space="0" w:color="auto"/>
              <w:left w:val="single" w:sz="4" w:space="0" w:color="auto"/>
              <w:bottom w:val="single" w:sz="4" w:space="0" w:color="auto"/>
              <w:right w:val="single" w:sz="4" w:space="0" w:color="auto"/>
            </w:tcBorders>
          </w:tcPr>
          <w:p w:rsidR="00E55E1E" w:rsidRPr="00453350" w:rsidRDefault="00E55E1E" w:rsidP="00030F47">
            <w:pPr>
              <w:jc w:val="center"/>
              <w:rPr>
                <w:rFonts w:eastAsia="Segoe UI"/>
                <w:lang w:eastAsia="en-US"/>
              </w:rPr>
            </w:pPr>
            <w:r w:rsidRPr="00453350">
              <w:rPr>
                <w:rFonts w:eastAsia="Segoe UI"/>
                <w:lang w:eastAsia="en-US"/>
              </w:rPr>
              <w:t>-</w:t>
            </w:r>
          </w:p>
        </w:tc>
        <w:tc>
          <w:tcPr>
            <w:tcW w:w="1418" w:type="dxa"/>
            <w:tcBorders>
              <w:top w:val="single" w:sz="4" w:space="0" w:color="auto"/>
              <w:left w:val="single" w:sz="4" w:space="0" w:color="auto"/>
              <w:bottom w:val="single" w:sz="4" w:space="0" w:color="auto"/>
              <w:right w:val="single" w:sz="4" w:space="0" w:color="auto"/>
            </w:tcBorders>
          </w:tcPr>
          <w:p w:rsidR="00E55E1E" w:rsidRPr="00453350" w:rsidRDefault="00E55E1E" w:rsidP="00030F47">
            <w:pPr>
              <w:jc w:val="center"/>
              <w:rPr>
                <w:rFonts w:eastAsia="Segoe UI"/>
                <w:lang w:eastAsia="en-US"/>
              </w:rPr>
            </w:pPr>
            <w:r w:rsidRPr="00453350">
              <w:rPr>
                <w:rFonts w:eastAsia="Segoe UI"/>
                <w:lang w:eastAsia="en-US"/>
              </w:rPr>
              <w:t>-</w:t>
            </w:r>
          </w:p>
        </w:tc>
        <w:tc>
          <w:tcPr>
            <w:tcW w:w="1417" w:type="dxa"/>
            <w:tcBorders>
              <w:top w:val="single" w:sz="4" w:space="0" w:color="auto"/>
              <w:left w:val="single" w:sz="4" w:space="0" w:color="auto"/>
              <w:bottom w:val="single" w:sz="4" w:space="0" w:color="auto"/>
              <w:right w:val="single" w:sz="4" w:space="0" w:color="auto"/>
            </w:tcBorders>
          </w:tcPr>
          <w:p w:rsidR="00E55E1E" w:rsidRPr="00453350" w:rsidRDefault="00E55E1E" w:rsidP="00ED213A">
            <w:pPr>
              <w:jc w:val="center"/>
              <w:rPr>
                <w:rFonts w:eastAsia="Segoe UI"/>
                <w:lang w:eastAsia="en-US"/>
              </w:rPr>
            </w:pPr>
            <w:bookmarkStart w:id="4" w:name="BM1639"/>
            <w:bookmarkStart w:id="5" w:name="BM1640"/>
            <w:bookmarkEnd w:id="4"/>
            <w:bookmarkEnd w:id="5"/>
            <w:r w:rsidRPr="00453350">
              <w:rPr>
                <w:rFonts w:eastAsia="Segoe UI"/>
                <w:lang w:eastAsia="en-US"/>
              </w:rPr>
              <w:t>-</w:t>
            </w:r>
          </w:p>
        </w:tc>
        <w:tc>
          <w:tcPr>
            <w:tcW w:w="1417" w:type="dxa"/>
            <w:tcBorders>
              <w:top w:val="single" w:sz="4" w:space="0" w:color="auto"/>
              <w:left w:val="single" w:sz="4" w:space="0" w:color="auto"/>
              <w:bottom w:val="single" w:sz="4" w:space="0" w:color="auto"/>
              <w:right w:val="single" w:sz="4" w:space="0" w:color="auto"/>
            </w:tcBorders>
          </w:tcPr>
          <w:p w:rsidR="00E55E1E" w:rsidRPr="00453350" w:rsidRDefault="00E55E1E" w:rsidP="00B60373">
            <w:pPr>
              <w:jc w:val="center"/>
              <w:rPr>
                <w:rFonts w:eastAsia="Segoe UI"/>
                <w:lang w:eastAsia="en-US"/>
              </w:rPr>
            </w:pPr>
            <w:r w:rsidRPr="00453350">
              <w:rPr>
                <w:rFonts w:eastAsia="Segoe UI"/>
                <w:lang w:eastAsia="en-US"/>
              </w:rPr>
              <w:t>-</w:t>
            </w:r>
          </w:p>
        </w:tc>
      </w:tr>
      <w:tr w:rsidR="00E55E1E" w:rsidRPr="00453350" w:rsidTr="008A6790">
        <w:trPr>
          <w:cantSplit/>
        </w:trPr>
        <w:tc>
          <w:tcPr>
            <w:tcW w:w="4253" w:type="dxa"/>
            <w:tcBorders>
              <w:top w:val="single" w:sz="4" w:space="0" w:color="auto"/>
              <w:left w:val="single" w:sz="4" w:space="0" w:color="auto"/>
              <w:bottom w:val="single" w:sz="4" w:space="0" w:color="auto"/>
              <w:right w:val="single" w:sz="4" w:space="0" w:color="auto"/>
            </w:tcBorders>
          </w:tcPr>
          <w:p w:rsidR="00E55E1E" w:rsidRPr="00453350" w:rsidRDefault="00E55E1E" w:rsidP="00ED213A">
            <w:pPr>
              <w:ind w:left="28"/>
              <w:rPr>
                <w:rFonts w:eastAsia="Segoe UI"/>
                <w:lang w:eastAsia="en-US"/>
              </w:rPr>
            </w:pPr>
            <w:r w:rsidRPr="00453350">
              <w:rPr>
                <w:rFonts w:eastAsia="Segoe UI"/>
                <w:lang w:eastAsia="en-US"/>
              </w:rPr>
              <w:t xml:space="preserve">Поточні рахунки у банках </w:t>
            </w:r>
          </w:p>
        </w:tc>
        <w:tc>
          <w:tcPr>
            <w:tcW w:w="1418" w:type="dxa"/>
            <w:tcBorders>
              <w:top w:val="single" w:sz="4" w:space="0" w:color="auto"/>
              <w:left w:val="single" w:sz="4" w:space="0" w:color="auto"/>
              <w:bottom w:val="single" w:sz="4" w:space="0" w:color="auto"/>
              <w:right w:val="single" w:sz="4" w:space="0" w:color="auto"/>
            </w:tcBorders>
          </w:tcPr>
          <w:p w:rsidR="00E55E1E" w:rsidRPr="00453350" w:rsidRDefault="00C83A1A" w:rsidP="00030F47">
            <w:pPr>
              <w:jc w:val="center"/>
              <w:rPr>
                <w:rFonts w:eastAsia="Segoe UI"/>
                <w:lang w:eastAsia="en-US"/>
              </w:rPr>
            </w:pPr>
            <w:r>
              <w:rPr>
                <w:rFonts w:eastAsia="Segoe UI"/>
                <w:lang w:eastAsia="en-US"/>
              </w:rPr>
              <w:t>2</w:t>
            </w:r>
          </w:p>
        </w:tc>
        <w:tc>
          <w:tcPr>
            <w:tcW w:w="1418" w:type="dxa"/>
            <w:tcBorders>
              <w:top w:val="single" w:sz="4" w:space="0" w:color="auto"/>
              <w:left w:val="single" w:sz="4" w:space="0" w:color="auto"/>
              <w:bottom w:val="single" w:sz="4" w:space="0" w:color="auto"/>
              <w:right w:val="single" w:sz="4" w:space="0" w:color="auto"/>
            </w:tcBorders>
          </w:tcPr>
          <w:p w:rsidR="00E55E1E" w:rsidRPr="00453350" w:rsidRDefault="00C83A1A" w:rsidP="00030F47">
            <w:pPr>
              <w:jc w:val="center"/>
              <w:rPr>
                <w:rFonts w:eastAsia="Segoe UI"/>
                <w:lang w:eastAsia="en-US"/>
              </w:rPr>
            </w:pPr>
            <w:r>
              <w:rPr>
                <w:rFonts w:eastAsia="Segoe UI"/>
                <w:lang w:eastAsia="en-US"/>
              </w:rPr>
              <w:t>56</w:t>
            </w:r>
          </w:p>
        </w:tc>
        <w:tc>
          <w:tcPr>
            <w:tcW w:w="1417" w:type="dxa"/>
            <w:tcBorders>
              <w:top w:val="single" w:sz="4" w:space="0" w:color="auto"/>
              <w:left w:val="single" w:sz="4" w:space="0" w:color="auto"/>
              <w:bottom w:val="single" w:sz="4" w:space="0" w:color="auto"/>
              <w:right w:val="single" w:sz="4" w:space="0" w:color="auto"/>
            </w:tcBorders>
          </w:tcPr>
          <w:p w:rsidR="00E55E1E" w:rsidRPr="00453350" w:rsidRDefault="00184EE3" w:rsidP="00D223CB">
            <w:pPr>
              <w:jc w:val="center"/>
              <w:rPr>
                <w:rFonts w:eastAsia="Segoe UI"/>
                <w:lang w:eastAsia="en-US"/>
              </w:rPr>
            </w:pPr>
            <w:bookmarkStart w:id="6" w:name="BM1642"/>
            <w:bookmarkStart w:id="7" w:name="BM1643"/>
            <w:bookmarkEnd w:id="6"/>
            <w:bookmarkEnd w:id="7"/>
            <w:r>
              <w:rPr>
                <w:rFonts w:eastAsia="Segoe UI"/>
                <w:lang w:eastAsia="en-US"/>
              </w:rPr>
              <w:t>4</w:t>
            </w:r>
          </w:p>
        </w:tc>
        <w:tc>
          <w:tcPr>
            <w:tcW w:w="1417" w:type="dxa"/>
            <w:tcBorders>
              <w:top w:val="single" w:sz="4" w:space="0" w:color="auto"/>
              <w:left w:val="single" w:sz="4" w:space="0" w:color="auto"/>
              <w:bottom w:val="single" w:sz="4" w:space="0" w:color="auto"/>
              <w:right w:val="single" w:sz="4" w:space="0" w:color="auto"/>
            </w:tcBorders>
          </w:tcPr>
          <w:p w:rsidR="00E55E1E" w:rsidRPr="00453350" w:rsidRDefault="00E55E1E" w:rsidP="00B60373">
            <w:pPr>
              <w:jc w:val="center"/>
              <w:rPr>
                <w:rFonts w:eastAsia="Segoe UI"/>
                <w:lang w:eastAsia="en-US"/>
              </w:rPr>
            </w:pPr>
            <w:r w:rsidRPr="00453350">
              <w:rPr>
                <w:rFonts w:eastAsia="Segoe UI"/>
                <w:lang w:eastAsia="en-US"/>
              </w:rPr>
              <w:t>108</w:t>
            </w:r>
          </w:p>
        </w:tc>
      </w:tr>
      <w:tr w:rsidR="00E55E1E" w:rsidRPr="00453350" w:rsidTr="008A6790">
        <w:trPr>
          <w:cantSplit/>
        </w:trPr>
        <w:tc>
          <w:tcPr>
            <w:tcW w:w="4253" w:type="dxa"/>
            <w:tcBorders>
              <w:top w:val="single" w:sz="4" w:space="0" w:color="auto"/>
              <w:left w:val="single" w:sz="4" w:space="0" w:color="auto"/>
              <w:bottom w:val="single" w:sz="4" w:space="0" w:color="auto"/>
              <w:right w:val="single" w:sz="4" w:space="0" w:color="auto"/>
            </w:tcBorders>
          </w:tcPr>
          <w:p w:rsidR="00E55E1E" w:rsidRPr="00453350" w:rsidRDefault="00E55E1E" w:rsidP="00ED213A">
            <w:pPr>
              <w:ind w:left="28"/>
              <w:rPr>
                <w:rFonts w:eastAsia="Segoe UI"/>
                <w:lang w:eastAsia="en-US"/>
              </w:rPr>
            </w:pPr>
            <w:r w:rsidRPr="00453350">
              <w:rPr>
                <w:rFonts w:eastAsia="Segoe UI"/>
                <w:lang w:eastAsia="en-US"/>
              </w:rPr>
              <w:t>Короткострокові депозити (до 90 днів)</w:t>
            </w:r>
          </w:p>
        </w:tc>
        <w:tc>
          <w:tcPr>
            <w:tcW w:w="1418" w:type="dxa"/>
            <w:tcBorders>
              <w:top w:val="single" w:sz="4" w:space="0" w:color="auto"/>
              <w:left w:val="single" w:sz="4" w:space="0" w:color="auto"/>
              <w:bottom w:val="single" w:sz="4" w:space="0" w:color="auto"/>
              <w:right w:val="single" w:sz="4" w:space="0" w:color="auto"/>
            </w:tcBorders>
          </w:tcPr>
          <w:p w:rsidR="00E55E1E" w:rsidRPr="00453350" w:rsidRDefault="00E55E1E" w:rsidP="00030F47">
            <w:pPr>
              <w:jc w:val="center"/>
              <w:rPr>
                <w:rFonts w:eastAsia="Segoe UI"/>
                <w:lang w:eastAsia="en-US"/>
              </w:rPr>
            </w:pPr>
            <w:r w:rsidRPr="00453350">
              <w:rPr>
                <w:rFonts w:eastAsia="Segoe UI"/>
                <w:lang w:eastAsia="en-US"/>
              </w:rPr>
              <w:t>-</w:t>
            </w:r>
          </w:p>
        </w:tc>
        <w:tc>
          <w:tcPr>
            <w:tcW w:w="1418" w:type="dxa"/>
            <w:tcBorders>
              <w:top w:val="single" w:sz="4" w:space="0" w:color="auto"/>
              <w:left w:val="single" w:sz="4" w:space="0" w:color="auto"/>
              <w:bottom w:val="single" w:sz="4" w:space="0" w:color="auto"/>
              <w:right w:val="single" w:sz="4" w:space="0" w:color="auto"/>
            </w:tcBorders>
          </w:tcPr>
          <w:p w:rsidR="00E55E1E" w:rsidRPr="00453350" w:rsidRDefault="00E55E1E" w:rsidP="00030F47">
            <w:pPr>
              <w:jc w:val="center"/>
              <w:rPr>
                <w:rFonts w:eastAsia="Segoe UI"/>
                <w:lang w:eastAsia="en-US"/>
              </w:rPr>
            </w:pPr>
            <w:r w:rsidRPr="00453350">
              <w:rPr>
                <w:rFonts w:eastAsia="Segoe UI"/>
                <w:lang w:eastAsia="en-US"/>
              </w:rPr>
              <w:t>-</w:t>
            </w:r>
          </w:p>
        </w:tc>
        <w:tc>
          <w:tcPr>
            <w:tcW w:w="1417" w:type="dxa"/>
            <w:tcBorders>
              <w:top w:val="single" w:sz="4" w:space="0" w:color="auto"/>
              <w:left w:val="single" w:sz="4" w:space="0" w:color="auto"/>
              <w:bottom w:val="single" w:sz="4" w:space="0" w:color="auto"/>
              <w:right w:val="single" w:sz="4" w:space="0" w:color="auto"/>
            </w:tcBorders>
          </w:tcPr>
          <w:p w:rsidR="00E55E1E" w:rsidRPr="00453350" w:rsidRDefault="00E55E1E" w:rsidP="00ED213A">
            <w:pPr>
              <w:jc w:val="center"/>
              <w:rPr>
                <w:rFonts w:eastAsia="Segoe UI"/>
                <w:lang w:eastAsia="en-US"/>
              </w:rPr>
            </w:pPr>
            <w:r w:rsidRPr="00453350">
              <w:rPr>
                <w:rFonts w:eastAsia="Segoe UI"/>
                <w:lang w:eastAsia="en-US"/>
              </w:rPr>
              <w:t>-</w:t>
            </w:r>
          </w:p>
        </w:tc>
        <w:tc>
          <w:tcPr>
            <w:tcW w:w="1417" w:type="dxa"/>
            <w:tcBorders>
              <w:top w:val="single" w:sz="4" w:space="0" w:color="auto"/>
              <w:left w:val="single" w:sz="4" w:space="0" w:color="auto"/>
              <w:bottom w:val="single" w:sz="4" w:space="0" w:color="auto"/>
              <w:right w:val="single" w:sz="4" w:space="0" w:color="auto"/>
            </w:tcBorders>
          </w:tcPr>
          <w:p w:rsidR="00E55E1E" w:rsidRPr="00453350" w:rsidRDefault="00E55E1E" w:rsidP="00B60373">
            <w:pPr>
              <w:jc w:val="center"/>
              <w:rPr>
                <w:rFonts w:eastAsia="Segoe UI"/>
                <w:lang w:eastAsia="en-US"/>
              </w:rPr>
            </w:pPr>
            <w:r w:rsidRPr="00453350">
              <w:rPr>
                <w:rFonts w:eastAsia="Segoe UI"/>
                <w:lang w:eastAsia="en-US"/>
              </w:rPr>
              <w:t>-</w:t>
            </w:r>
          </w:p>
        </w:tc>
      </w:tr>
      <w:tr w:rsidR="00E55E1E" w:rsidRPr="00453350" w:rsidTr="008A6790">
        <w:trPr>
          <w:cantSplit/>
        </w:trPr>
        <w:tc>
          <w:tcPr>
            <w:tcW w:w="4253" w:type="dxa"/>
            <w:tcBorders>
              <w:top w:val="single" w:sz="4" w:space="0" w:color="auto"/>
              <w:left w:val="single" w:sz="4" w:space="0" w:color="auto"/>
              <w:bottom w:val="single" w:sz="4" w:space="0" w:color="auto"/>
              <w:right w:val="single" w:sz="4" w:space="0" w:color="auto"/>
            </w:tcBorders>
          </w:tcPr>
          <w:p w:rsidR="00E55E1E" w:rsidRPr="00453350" w:rsidRDefault="00E55E1E" w:rsidP="00ED213A">
            <w:pPr>
              <w:ind w:left="28"/>
              <w:rPr>
                <w:rFonts w:eastAsia="Segoe UI"/>
                <w:lang w:eastAsia="en-US"/>
              </w:rPr>
            </w:pPr>
            <w:r w:rsidRPr="00453350">
              <w:rPr>
                <w:rFonts w:eastAsia="Segoe UI"/>
                <w:lang w:eastAsia="en-US"/>
              </w:rPr>
              <w:t xml:space="preserve">Грошові кошти в дорозі </w:t>
            </w:r>
          </w:p>
        </w:tc>
        <w:tc>
          <w:tcPr>
            <w:tcW w:w="1418" w:type="dxa"/>
            <w:tcBorders>
              <w:top w:val="single" w:sz="4" w:space="0" w:color="auto"/>
              <w:left w:val="single" w:sz="4" w:space="0" w:color="auto"/>
              <w:bottom w:val="single" w:sz="4" w:space="0" w:color="auto"/>
              <w:right w:val="single" w:sz="4" w:space="0" w:color="auto"/>
            </w:tcBorders>
          </w:tcPr>
          <w:p w:rsidR="00E55E1E" w:rsidRPr="00453350" w:rsidRDefault="00E55E1E" w:rsidP="00030F47">
            <w:pPr>
              <w:jc w:val="center"/>
              <w:rPr>
                <w:rFonts w:eastAsia="Segoe UI"/>
                <w:lang w:eastAsia="en-US"/>
              </w:rPr>
            </w:pPr>
            <w:r w:rsidRPr="00453350">
              <w:rPr>
                <w:rFonts w:eastAsia="Segoe UI"/>
                <w:lang w:eastAsia="en-US"/>
              </w:rPr>
              <w:t>-</w:t>
            </w:r>
          </w:p>
        </w:tc>
        <w:tc>
          <w:tcPr>
            <w:tcW w:w="1418" w:type="dxa"/>
            <w:tcBorders>
              <w:top w:val="single" w:sz="4" w:space="0" w:color="auto"/>
              <w:left w:val="single" w:sz="4" w:space="0" w:color="auto"/>
              <w:bottom w:val="single" w:sz="4" w:space="0" w:color="auto"/>
              <w:right w:val="single" w:sz="4" w:space="0" w:color="auto"/>
            </w:tcBorders>
          </w:tcPr>
          <w:p w:rsidR="00E55E1E" w:rsidRPr="00453350" w:rsidRDefault="00E55E1E" w:rsidP="00030F47">
            <w:pPr>
              <w:jc w:val="center"/>
              <w:rPr>
                <w:rFonts w:eastAsia="Segoe UI"/>
                <w:lang w:eastAsia="en-US"/>
              </w:rPr>
            </w:pPr>
            <w:r w:rsidRPr="00453350">
              <w:rPr>
                <w:rFonts w:eastAsia="Segoe UI"/>
                <w:lang w:eastAsia="en-US"/>
              </w:rPr>
              <w:t>-</w:t>
            </w:r>
          </w:p>
        </w:tc>
        <w:tc>
          <w:tcPr>
            <w:tcW w:w="1417" w:type="dxa"/>
            <w:tcBorders>
              <w:top w:val="single" w:sz="4" w:space="0" w:color="auto"/>
              <w:left w:val="single" w:sz="4" w:space="0" w:color="auto"/>
              <w:bottom w:val="single" w:sz="4" w:space="0" w:color="auto"/>
              <w:right w:val="single" w:sz="4" w:space="0" w:color="auto"/>
            </w:tcBorders>
          </w:tcPr>
          <w:p w:rsidR="00E55E1E" w:rsidRPr="00453350" w:rsidRDefault="00E55E1E" w:rsidP="00ED213A">
            <w:pPr>
              <w:jc w:val="center"/>
              <w:rPr>
                <w:rFonts w:eastAsia="Segoe UI"/>
                <w:lang w:eastAsia="en-US"/>
              </w:rPr>
            </w:pPr>
            <w:bookmarkStart w:id="8" w:name="BM1651"/>
            <w:bookmarkStart w:id="9" w:name="BM1652"/>
            <w:bookmarkEnd w:id="8"/>
            <w:bookmarkEnd w:id="9"/>
            <w:r w:rsidRPr="00453350">
              <w:rPr>
                <w:rFonts w:eastAsia="Segoe UI"/>
                <w:lang w:eastAsia="en-US"/>
              </w:rPr>
              <w:t>-</w:t>
            </w:r>
          </w:p>
        </w:tc>
        <w:tc>
          <w:tcPr>
            <w:tcW w:w="1417" w:type="dxa"/>
            <w:tcBorders>
              <w:top w:val="single" w:sz="4" w:space="0" w:color="auto"/>
              <w:left w:val="single" w:sz="4" w:space="0" w:color="auto"/>
              <w:bottom w:val="single" w:sz="4" w:space="0" w:color="auto"/>
              <w:right w:val="single" w:sz="4" w:space="0" w:color="auto"/>
            </w:tcBorders>
          </w:tcPr>
          <w:p w:rsidR="00E55E1E" w:rsidRPr="00453350" w:rsidRDefault="00E55E1E" w:rsidP="00B60373">
            <w:pPr>
              <w:jc w:val="center"/>
              <w:rPr>
                <w:rFonts w:eastAsia="Segoe UI"/>
                <w:lang w:eastAsia="en-US"/>
              </w:rPr>
            </w:pPr>
            <w:r w:rsidRPr="00453350">
              <w:rPr>
                <w:rFonts w:eastAsia="Segoe UI"/>
                <w:lang w:eastAsia="en-US"/>
              </w:rPr>
              <w:t>-</w:t>
            </w:r>
          </w:p>
        </w:tc>
      </w:tr>
      <w:tr w:rsidR="00E55E1E" w:rsidRPr="00453350" w:rsidTr="008A6790">
        <w:trPr>
          <w:cantSplit/>
        </w:trPr>
        <w:tc>
          <w:tcPr>
            <w:tcW w:w="4253" w:type="dxa"/>
            <w:tcBorders>
              <w:top w:val="single" w:sz="4" w:space="0" w:color="auto"/>
              <w:left w:val="single" w:sz="4" w:space="0" w:color="auto"/>
              <w:bottom w:val="single" w:sz="4" w:space="0" w:color="auto"/>
              <w:right w:val="single" w:sz="4" w:space="0" w:color="auto"/>
            </w:tcBorders>
          </w:tcPr>
          <w:p w:rsidR="00E55E1E" w:rsidRPr="00453350" w:rsidRDefault="00E55E1E" w:rsidP="00801EDB">
            <w:pPr>
              <w:ind w:left="28"/>
              <w:jc w:val="center"/>
              <w:rPr>
                <w:rFonts w:eastAsia="Segoe UI"/>
                <w:b/>
                <w:lang w:eastAsia="en-US"/>
              </w:rPr>
            </w:pPr>
            <w:r w:rsidRPr="00453350">
              <w:rPr>
                <w:rFonts w:eastAsia="Segoe UI"/>
                <w:b/>
                <w:lang w:eastAsia="en-US"/>
              </w:rPr>
              <w:t>Разом:</w:t>
            </w:r>
          </w:p>
        </w:tc>
        <w:tc>
          <w:tcPr>
            <w:tcW w:w="1418" w:type="dxa"/>
            <w:tcBorders>
              <w:top w:val="single" w:sz="4" w:space="0" w:color="auto"/>
              <w:left w:val="single" w:sz="4" w:space="0" w:color="auto"/>
              <w:bottom w:val="single" w:sz="4" w:space="0" w:color="auto"/>
              <w:right w:val="single" w:sz="4" w:space="0" w:color="auto"/>
            </w:tcBorders>
          </w:tcPr>
          <w:p w:rsidR="00E55E1E" w:rsidRPr="00453350" w:rsidRDefault="00C83A1A" w:rsidP="00030F47">
            <w:pPr>
              <w:jc w:val="center"/>
              <w:rPr>
                <w:rFonts w:eastAsia="Segoe UI"/>
                <w:b/>
                <w:lang w:eastAsia="en-US"/>
              </w:rPr>
            </w:pPr>
            <w:r>
              <w:rPr>
                <w:rFonts w:eastAsia="Segoe UI"/>
                <w:b/>
                <w:lang w:eastAsia="en-US"/>
              </w:rPr>
              <w:t>2</w:t>
            </w:r>
          </w:p>
        </w:tc>
        <w:tc>
          <w:tcPr>
            <w:tcW w:w="1418" w:type="dxa"/>
            <w:tcBorders>
              <w:top w:val="single" w:sz="4" w:space="0" w:color="auto"/>
              <w:left w:val="single" w:sz="4" w:space="0" w:color="auto"/>
              <w:bottom w:val="single" w:sz="4" w:space="0" w:color="auto"/>
              <w:right w:val="single" w:sz="4" w:space="0" w:color="auto"/>
            </w:tcBorders>
          </w:tcPr>
          <w:p w:rsidR="00E55E1E" w:rsidRPr="00453350" w:rsidRDefault="00C83A1A" w:rsidP="00030F47">
            <w:pPr>
              <w:jc w:val="center"/>
              <w:rPr>
                <w:rFonts w:eastAsia="Segoe UI"/>
                <w:b/>
                <w:lang w:eastAsia="en-US"/>
              </w:rPr>
            </w:pPr>
            <w:r>
              <w:rPr>
                <w:rFonts w:eastAsia="Segoe UI"/>
                <w:b/>
                <w:lang w:eastAsia="en-US"/>
              </w:rPr>
              <w:t>56</w:t>
            </w:r>
          </w:p>
        </w:tc>
        <w:tc>
          <w:tcPr>
            <w:tcW w:w="1417" w:type="dxa"/>
            <w:tcBorders>
              <w:top w:val="single" w:sz="4" w:space="0" w:color="auto"/>
              <w:left w:val="single" w:sz="4" w:space="0" w:color="auto"/>
              <w:bottom w:val="single" w:sz="4" w:space="0" w:color="auto"/>
              <w:right w:val="single" w:sz="4" w:space="0" w:color="auto"/>
            </w:tcBorders>
          </w:tcPr>
          <w:p w:rsidR="00E55E1E" w:rsidRPr="00453350" w:rsidRDefault="00184EE3" w:rsidP="00801EDB">
            <w:pPr>
              <w:jc w:val="center"/>
              <w:rPr>
                <w:rFonts w:eastAsia="Segoe UI"/>
                <w:b/>
                <w:lang w:eastAsia="en-US"/>
              </w:rPr>
            </w:pPr>
            <w:bookmarkStart w:id="10" w:name="BM1654"/>
            <w:bookmarkStart w:id="11" w:name="BM1655"/>
            <w:bookmarkEnd w:id="10"/>
            <w:bookmarkEnd w:id="11"/>
            <w:r>
              <w:rPr>
                <w:rFonts w:eastAsia="Segoe UI"/>
                <w:b/>
                <w:lang w:eastAsia="en-US"/>
              </w:rPr>
              <w:t>4</w:t>
            </w:r>
          </w:p>
        </w:tc>
        <w:tc>
          <w:tcPr>
            <w:tcW w:w="1417" w:type="dxa"/>
            <w:tcBorders>
              <w:top w:val="single" w:sz="4" w:space="0" w:color="auto"/>
              <w:left w:val="single" w:sz="4" w:space="0" w:color="auto"/>
              <w:bottom w:val="single" w:sz="4" w:space="0" w:color="auto"/>
              <w:right w:val="single" w:sz="4" w:space="0" w:color="auto"/>
            </w:tcBorders>
          </w:tcPr>
          <w:p w:rsidR="00E55E1E" w:rsidRPr="00453350" w:rsidRDefault="00E55E1E" w:rsidP="00B60373">
            <w:pPr>
              <w:jc w:val="center"/>
              <w:rPr>
                <w:rFonts w:eastAsia="Segoe UI"/>
                <w:b/>
                <w:lang w:eastAsia="en-US"/>
              </w:rPr>
            </w:pPr>
            <w:r w:rsidRPr="00453350">
              <w:rPr>
                <w:rFonts w:eastAsia="Segoe UI"/>
                <w:b/>
                <w:lang w:eastAsia="en-US"/>
              </w:rPr>
              <w:t>108</w:t>
            </w:r>
          </w:p>
        </w:tc>
      </w:tr>
    </w:tbl>
    <w:p w:rsidR="006D1900" w:rsidRPr="00453350" w:rsidRDefault="006D1900" w:rsidP="00ED213A">
      <w:pPr>
        <w:pStyle w:val="2a"/>
        <w:shd w:val="clear" w:color="auto" w:fill="auto"/>
        <w:spacing w:line="240" w:lineRule="auto"/>
        <w:ind w:firstLine="0"/>
        <w:jc w:val="both"/>
        <w:rPr>
          <w:rFonts w:ascii="Times New Roman" w:hAnsi="Times New Roman"/>
          <w:sz w:val="24"/>
          <w:szCs w:val="24"/>
        </w:rPr>
      </w:pPr>
      <w:r w:rsidRPr="00453350">
        <w:rPr>
          <w:rFonts w:ascii="Times New Roman" w:hAnsi="Times New Roman"/>
          <w:sz w:val="24"/>
          <w:szCs w:val="24"/>
        </w:rPr>
        <w:t>Всі грошові кошти доступні для використання, обмежень не встановлено.</w:t>
      </w:r>
    </w:p>
    <w:p w:rsidR="006D1900" w:rsidRPr="00453350" w:rsidRDefault="006D1900" w:rsidP="00ED213A">
      <w:pPr>
        <w:rPr>
          <w:rFonts w:eastAsia="Segoe UI"/>
          <w:lang w:eastAsia="en-US"/>
        </w:rPr>
      </w:pPr>
      <w:r w:rsidRPr="00453350">
        <w:rPr>
          <w:rFonts w:eastAsia="Segoe UI"/>
          <w:lang w:eastAsia="en-US"/>
        </w:rPr>
        <w:t>Грошових потоків від припиненої діяльності немає.</w:t>
      </w:r>
    </w:p>
    <w:p w:rsidR="006D1900" w:rsidRPr="00453350" w:rsidRDefault="006D1900" w:rsidP="00ED213A">
      <w:pPr>
        <w:pStyle w:val="38"/>
        <w:shd w:val="clear" w:color="auto" w:fill="auto"/>
        <w:spacing w:before="0" w:after="0" w:line="240" w:lineRule="auto"/>
        <w:ind w:firstLine="992"/>
        <w:jc w:val="both"/>
        <w:rPr>
          <w:rFonts w:eastAsia="Segoe UI"/>
          <w:sz w:val="16"/>
          <w:szCs w:val="16"/>
          <w:lang w:eastAsia="en-US"/>
        </w:rPr>
      </w:pPr>
    </w:p>
    <w:p w:rsidR="006D1900" w:rsidRPr="00453350" w:rsidRDefault="006D1900" w:rsidP="00D223CB">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 xml:space="preserve">7. </w:t>
      </w:r>
      <w:r w:rsidR="00D223CB" w:rsidRPr="00453350">
        <w:rPr>
          <w:rStyle w:val="afe"/>
          <w:rFonts w:ascii="Times New Roman" w:hAnsi="Times New Roman" w:cs="Times New Roman"/>
          <w:sz w:val="24"/>
          <w:szCs w:val="24"/>
          <w:u w:val="single"/>
        </w:rPr>
        <w:t>Ф</w:t>
      </w:r>
      <w:r w:rsidRPr="00453350">
        <w:rPr>
          <w:rStyle w:val="afe"/>
          <w:rFonts w:ascii="Times New Roman" w:hAnsi="Times New Roman" w:cs="Times New Roman"/>
          <w:sz w:val="24"/>
          <w:szCs w:val="24"/>
          <w:u w:val="single"/>
        </w:rPr>
        <w:t xml:space="preserve">інансові активи     </w:t>
      </w:r>
    </w:p>
    <w:p w:rsidR="006D1900" w:rsidRPr="00453350" w:rsidRDefault="00556B10" w:rsidP="00D223CB">
      <w:pPr>
        <w:autoSpaceDE w:val="0"/>
        <w:ind w:firstLine="567"/>
        <w:rPr>
          <w:rFonts w:eastAsia="Times New Roman CYR"/>
        </w:rPr>
      </w:pPr>
      <w:r w:rsidRPr="00453350">
        <w:rPr>
          <w:rFonts w:eastAsia="Times New Roman CYR"/>
        </w:rPr>
        <w:t>Станом на 31.12.201</w:t>
      </w:r>
      <w:r w:rsidR="00184EE3">
        <w:rPr>
          <w:rFonts w:eastAsia="Times New Roman CYR"/>
        </w:rPr>
        <w:t>8</w:t>
      </w:r>
      <w:r w:rsidRPr="00453350">
        <w:rPr>
          <w:rFonts w:eastAsia="Times New Roman CYR"/>
        </w:rPr>
        <w:t xml:space="preserve"> року, станом на 31.12.201</w:t>
      </w:r>
      <w:r w:rsidR="00184EE3">
        <w:rPr>
          <w:rFonts w:eastAsia="Times New Roman CYR"/>
        </w:rPr>
        <w:t>7</w:t>
      </w:r>
      <w:r w:rsidRPr="00453350">
        <w:rPr>
          <w:rFonts w:eastAsia="Times New Roman CYR"/>
        </w:rPr>
        <w:t xml:space="preserve"> року, станом на 31.12.201</w:t>
      </w:r>
      <w:r w:rsidR="00184EE3">
        <w:rPr>
          <w:rFonts w:eastAsia="Times New Roman CYR"/>
        </w:rPr>
        <w:t>6</w:t>
      </w:r>
      <w:r w:rsidRPr="00453350">
        <w:rPr>
          <w:rFonts w:eastAsia="Times New Roman CYR"/>
        </w:rPr>
        <w:t xml:space="preserve"> року, а також на дату переходу на МСФЗ (станом на 01.01.2013 року)</w:t>
      </w:r>
      <w:r w:rsidR="006D1900" w:rsidRPr="00453350">
        <w:rPr>
          <w:rFonts w:eastAsia="Times New Roman CYR"/>
        </w:rPr>
        <w:t xml:space="preserve"> Товариство </w:t>
      </w:r>
      <w:r w:rsidR="005334EA" w:rsidRPr="00453350">
        <w:rPr>
          <w:rFonts w:eastAsia="Times New Roman CYR"/>
        </w:rPr>
        <w:t xml:space="preserve"> не має фінансових активів, щ</w:t>
      </w:r>
      <w:r w:rsidR="006D1900" w:rsidRPr="00453350">
        <w:rPr>
          <w:rFonts w:eastAsia="Times New Roman CYR"/>
        </w:rPr>
        <w:t>о</w:t>
      </w:r>
      <w:r w:rsidR="00D223CB" w:rsidRPr="00453350">
        <w:rPr>
          <w:rFonts w:eastAsia="Times New Roman CYR"/>
        </w:rPr>
        <w:t xml:space="preserve"> о</w:t>
      </w:r>
      <w:r w:rsidR="006D1900" w:rsidRPr="00453350">
        <w:rPr>
          <w:rFonts w:eastAsia="Times New Roman CYR"/>
        </w:rPr>
        <w:t xml:space="preserve">цінюються за справедливою вартістю з відображенням  переоцінки у прибутку чи збитку.                                  </w:t>
      </w:r>
    </w:p>
    <w:p w:rsidR="006D1900" w:rsidRPr="00453350" w:rsidRDefault="00556B10" w:rsidP="00D223CB">
      <w:pPr>
        <w:autoSpaceDE w:val="0"/>
        <w:ind w:firstLine="567"/>
        <w:rPr>
          <w:rFonts w:eastAsia="Times New Roman CYR"/>
        </w:rPr>
      </w:pPr>
      <w:r w:rsidRPr="00453350">
        <w:rPr>
          <w:rFonts w:eastAsia="Times New Roman CYR"/>
        </w:rPr>
        <w:t>Станом на 31.12.201</w:t>
      </w:r>
      <w:r w:rsidR="00184EE3">
        <w:rPr>
          <w:rFonts w:eastAsia="Times New Roman CYR"/>
        </w:rPr>
        <w:t>8</w:t>
      </w:r>
      <w:r w:rsidRPr="00453350">
        <w:rPr>
          <w:rFonts w:eastAsia="Times New Roman CYR"/>
        </w:rPr>
        <w:t xml:space="preserve"> року, станом на 31.12.201</w:t>
      </w:r>
      <w:r w:rsidR="00184EE3">
        <w:rPr>
          <w:rFonts w:eastAsia="Times New Roman CYR"/>
        </w:rPr>
        <w:t>7</w:t>
      </w:r>
      <w:r w:rsidRPr="00453350">
        <w:rPr>
          <w:rFonts w:eastAsia="Times New Roman CYR"/>
        </w:rPr>
        <w:t xml:space="preserve"> року, станом на 31.12.201</w:t>
      </w:r>
      <w:r w:rsidR="00184EE3">
        <w:rPr>
          <w:rFonts w:eastAsia="Times New Roman CYR"/>
        </w:rPr>
        <w:t>6</w:t>
      </w:r>
      <w:r w:rsidRPr="00453350">
        <w:rPr>
          <w:rFonts w:eastAsia="Times New Roman CYR"/>
        </w:rPr>
        <w:t xml:space="preserve"> року, а також на дату переходу на МСФЗ (станом на 01.01.2013 року)</w:t>
      </w:r>
      <w:r w:rsidR="005D77F6" w:rsidRPr="00453350">
        <w:rPr>
          <w:rFonts w:eastAsia="Times New Roman CYR"/>
        </w:rPr>
        <w:t xml:space="preserve"> </w:t>
      </w:r>
      <w:r w:rsidR="006D1900" w:rsidRPr="00453350">
        <w:rPr>
          <w:rFonts w:eastAsia="Times New Roman CYR"/>
        </w:rPr>
        <w:t>Товариство  не має фінансових активів на продаж, з відображенням результату переоцінки у іншому сукупному доході</w:t>
      </w:r>
      <w:r w:rsidR="00D223CB" w:rsidRPr="00453350">
        <w:rPr>
          <w:rFonts w:eastAsia="Times New Roman CYR"/>
        </w:rPr>
        <w:t>.</w:t>
      </w:r>
    </w:p>
    <w:p w:rsidR="006D1900" w:rsidRPr="00453350" w:rsidRDefault="006D1900" w:rsidP="00D223CB">
      <w:pPr>
        <w:autoSpaceDE w:val="0"/>
        <w:ind w:firstLine="567"/>
        <w:rPr>
          <w:rFonts w:eastAsia="Times New Roman CYR"/>
        </w:rPr>
      </w:pPr>
      <w:r w:rsidRPr="00453350">
        <w:rPr>
          <w:rFonts w:eastAsia="Times New Roman CYR"/>
        </w:rPr>
        <w:t xml:space="preserve">Вся монетарна дебіторська заборгованість </w:t>
      </w:r>
      <w:r w:rsidR="00556B10" w:rsidRPr="00453350">
        <w:rPr>
          <w:rFonts w:eastAsia="Times New Roman CYR"/>
        </w:rPr>
        <w:t>станом на 31.12.201</w:t>
      </w:r>
      <w:r w:rsidR="00184EE3">
        <w:rPr>
          <w:rFonts w:eastAsia="Times New Roman CYR"/>
        </w:rPr>
        <w:t>8</w:t>
      </w:r>
      <w:r w:rsidR="00556B10" w:rsidRPr="00453350">
        <w:rPr>
          <w:rFonts w:eastAsia="Times New Roman CYR"/>
        </w:rPr>
        <w:t xml:space="preserve"> року, станом на 31.12.201</w:t>
      </w:r>
      <w:r w:rsidR="00184EE3">
        <w:rPr>
          <w:rFonts w:eastAsia="Times New Roman CYR"/>
        </w:rPr>
        <w:t>7</w:t>
      </w:r>
      <w:r w:rsidR="00556B10" w:rsidRPr="00453350">
        <w:rPr>
          <w:rFonts w:eastAsia="Times New Roman CYR"/>
        </w:rPr>
        <w:t xml:space="preserve"> року, станом на 31.12.201</w:t>
      </w:r>
      <w:r w:rsidR="00184EE3">
        <w:rPr>
          <w:rFonts w:eastAsia="Times New Roman CYR"/>
        </w:rPr>
        <w:t>6</w:t>
      </w:r>
      <w:r w:rsidR="00556B10" w:rsidRPr="00453350">
        <w:rPr>
          <w:rFonts w:eastAsia="Times New Roman CYR"/>
        </w:rPr>
        <w:t xml:space="preserve"> року, а також на дату переходу на МСФЗ (станом на 01.01.2013 року)</w:t>
      </w:r>
      <w:r w:rsidR="00D223CB" w:rsidRPr="00453350">
        <w:rPr>
          <w:rFonts w:eastAsia="Times New Roman CYR"/>
        </w:rPr>
        <w:t xml:space="preserve"> </w:t>
      </w:r>
      <w:r w:rsidRPr="00453350">
        <w:rPr>
          <w:rFonts w:eastAsia="Times New Roman CYR"/>
        </w:rPr>
        <w:t>є поточною</w:t>
      </w:r>
      <w:r w:rsidR="00D223CB" w:rsidRPr="00453350">
        <w:rPr>
          <w:rFonts w:eastAsia="Times New Roman CYR"/>
        </w:rPr>
        <w:t>;</w:t>
      </w:r>
      <w:r w:rsidRPr="00453350">
        <w:rPr>
          <w:rFonts w:eastAsia="Times New Roman CYR"/>
        </w:rPr>
        <w:t xml:space="preserve"> </w:t>
      </w:r>
      <w:r w:rsidR="00D223CB" w:rsidRPr="00453350">
        <w:rPr>
          <w:rFonts w:eastAsia="Times New Roman CYR"/>
        </w:rPr>
        <w:t>с</w:t>
      </w:r>
      <w:r w:rsidRPr="00453350">
        <w:rPr>
          <w:rFonts w:eastAsia="Times New Roman CYR"/>
        </w:rPr>
        <w:t xml:space="preserve">умнівної дебіторської заборгованості  немає, </w:t>
      </w:r>
      <w:r w:rsidR="0076135A" w:rsidRPr="00453350">
        <w:rPr>
          <w:rFonts w:eastAsia="Times New Roman CYR"/>
        </w:rPr>
        <w:t xml:space="preserve">амортизації </w:t>
      </w:r>
      <w:r w:rsidR="00FB5D93" w:rsidRPr="00453350">
        <w:rPr>
          <w:rFonts w:eastAsia="Times New Roman CYR"/>
        </w:rPr>
        <w:t>ф</w:t>
      </w:r>
      <w:r w:rsidR="0076135A" w:rsidRPr="00453350">
        <w:rPr>
          <w:rFonts w:eastAsia="Times New Roman CYR"/>
        </w:rPr>
        <w:t xml:space="preserve">актично немає, </w:t>
      </w:r>
      <w:r w:rsidRPr="00453350">
        <w:rPr>
          <w:rFonts w:eastAsia="Times New Roman CYR"/>
        </w:rPr>
        <w:t>ознак зменшення корисності не виявлено.</w:t>
      </w:r>
    </w:p>
    <w:p w:rsidR="006D1900" w:rsidRPr="00453350" w:rsidRDefault="006D1900" w:rsidP="00801EDB">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Депозити</w:t>
      </w:r>
    </w:p>
    <w:p w:rsidR="006D1900" w:rsidRPr="00453350" w:rsidRDefault="006D1900" w:rsidP="00801EDB">
      <w:pPr>
        <w:autoSpaceDE w:val="0"/>
        <w:ind w:firstLine="567"/>
        <w:rPr>
          <w:rFonts w:eastAsia="Times New Roman CYR"/>
        </w:rPr>
      </w:pPr>
      <w:r w:rsidRPr="00453350">
        <w:rPr>
          <w:rFonts w:eastAsia="Times New Roman CYR"/>
        </w:rPr>
        <w:t>Стаття «Поточні фінансові інвестиції» включає в себе фінансові активи (депозити від 3 місяців до 1 року в банках, які  мають кредитні рейтинги не нижче інвестиційного рівня за національною шкалою), що обліковуються за амортизованою вартістю із використанням ефективних ставок, згідно з договорами:</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1701"/>
        <w:gridCol w:w="1701"/>
        <w:gridCol w:w="1701"/>
        <w:gridCol w:w="1701"/>
      </w:tblGrid>
      <w:tr w:rsidR="00960965" w:rsidRPr="00453350" w:rsidTr="00960965">
        <w:tc>
          <w:tcPr>
            <w:tcW w:w="2835" w:type="dxa"/>
            <w:shd w:val="clear" w:color="auto" w:fill="auto"/>
          </w:tcPr>
          <w:p w:rsidR="00960965" w:rsidRPr="00453350" w:rsidRDefault="00960965" w:rsidP="00801EDB">
            <w:pPr>
              <w:jc w:val="center"/>
              <w:rPr>
                <w:rFonts w:eastAsia="Segoe UI"/>
                <w:b/>
                <w:i/>
                <w:sz w:val="18"/>
                <w:szCs w:val="18"/>
                <w:lang w:eastAsia="en-US"/>
              </w:rPr>
            </w:pPr>
            <w:r w:rsidRPr="00453350">
              <w:rPr>
                <w:rFonts w:eastAsia="Segoe UI"/>
                <w:b/>
                <w:i/>
                <w:sz w:val="18"/>
                <w:szCs w:val="18"/>
                <w:lang w:eastAsia="en-US"/>
              </w:rPr>
              <w:t>Назва</w:t>
            </w:r>
          </w:p>
        </w:tc>
        <w:tc>
          <w:tcPr>
            <w:tcW w:w="1701" w:type="dxa"/>
          </w:tcPr>
          <w:p w:rsidR="00960965" w:rsidRPr="00453350" w:rsidRDefault="00960965" w:rsidP="00002020">
            <w:pPr>
              <w:jc w:val="center"/>
              <w:rPr>
                <w:rFonts w:eastAsia="Segoe UI"/>
                <w:b/>
                <w:i/>
                <w:sz w:val="16"/>
                <w:szCs w:val="16"/>
                <w:lang w:eastAsia="en-US"/>
              </w:rPr>
            </w:pPr>
            <w:r w:rsidRPr="00453350">
              <w:rPr>
                <w:rFonts w:eastAsia="Segoe UI"/>
                <w:b/>
                <w:i/>
                <w:sz w:val="16"/>
                <w:szCs w:val="16"/>
                <w:lang w:eastAsia="en-US"/>
              </w:rPr>
              <w:t>Станом на 31.12.201</w:t>
            </w:r>
            <w:r w:rsidR="00002020">
              <w:rPr>
                <w:rFonts w:eastAsia="Segoe UI"/>
                <w:b/>
                <w:i/>
                <w:sz w:val="16"/>
                <w:szCs w:val="16"/>
                <w:lang w:eastAsia="en-US"/>
              </w:rPr>
              <w:t>6</w:t>
            </w:r>
            <w:r w:rsidRPr="00453350">
              <w:rPr>
                <w:rFonts w:eastAsia="Segoe UI"/>
                <w:b/>
                <w:i/>
                <w:sz w:val="16"/>
                <w:szCs w:val="16"/>
                <w:lang w:eastAsia="en-US"/>
              </w:rPr>
              <w:t xml:space="preserve"> р., тис. грн.</w:t>
            </w:r>
          </w:p>
        </w:tc>
        <w:tc>
          <w:tcPr>
            <w:tcW w:w="1701" w:type="dxa"/>
          </w:tcPr>
          <w:p w:rsidR="00960965" w:rsidRPr="00453350" w:rsidRDefault="00960965" w:rsidP="00002020">
            <w:pPr>
              <w:jc w:val="center"/>
              <w:rPr>
                <w:rFonts w:eastAsia="Segoe UI"/>
                <w:b/>
                <w:i/>
                <w:sz w:val="16"/>
                <w:szCs w:val="16"/>
                <w:lang w:eastAsia="en-US"/>
              </w:rPr>
            </w:pPr>
            <w:r w:rsidRPr="00453350">
              <w:rPr>
                <w:rFonts w:eastAsia="Segoe UI"/>
                <w:b/>
                <w:i/>
                <w:sz w:val="16"/>
                <w:szCs w:val="16"/>
                <w:lang w:eastAsia="en-US"/>
              </w:rPr>
              <w:t>Станом на 31.12.201</w:t>
            </w:r>
            <w:r w:rsidR="00002020">
              <w:rPr>
                <w:rFonts w:eastAsia="Segoe UI"/>
                <w:b/>
                <w:i/>
                <w:sz w:val="16"/>
                <w:szCs w:val="16"/>
                <w:lang w:eastAsia="en-US"/>
              </w:rPr>
              <w:t>7</w:t>
            </w:r>
            <w:r w:rsidRPr="00453350">
              <w:rPr>
                <w:rFonts w:eastAsia="Segoe UI"/>
                <w:b/>
                <w:i/>
                <w:sz w:val="16"/>
                <w:szCs w:val="16"/>
                <w:lang w:eastAsia="en-US"/>
              </w:rPr>
              <w:t xml:space="preserve"> р., тис. грн.</w:t>
            </w:r>
          </w:p>
        </w:tc>
        <w:tc>
          <w:tcPr>
            <w:tcW w:w="1701" w:type="dxa"/>
            <w:shd w:val="clear" w:color="auto" w:fill="auto"/>
          </w:tcPr>
          <w:p w:rsidR="00960965" w:rsidRPr="00453350" w:rsidRDefault="00960965" w:rsidP="00002020">
            <w:pPr>
              <w:jc w:val="center"/>
              <w:rPr>
                <w:rFonts w:eastAsia="Segoe UI"/>
                <w:b/>
                <w:i/>
                <w:sz w:val="16"/>
                <w:szCs w:val="16"/>
                <w:lang w:eastAsia="en-US"/>
              </w:rPr>
            </w:pPr>
            <w:r w:rsidRPr="00453350">
              <w:rPr>
                <w:rFonts w:eastAsia="Segoe UI"/>
                <w:b/>
                <w:i/>
                <w:sz w:val="16"/>
                <w:szCs w:val="16"/>
                <w:lang w:eastAsia="en-US"/>
              </w:rPr>
              <w:t>Станом на 31.12.201</w:t>
            </w:r>
            <w:r w:rsidR="00002020">
              <w:rPr>
                <w:rFonts w:eastAsia="Segoe UI"/>
                <w:b/>
                <w:i/>
                <w:sz w:val="16"/>
                <w:szCs w:val="16"/>
                <w:lang w:eastAsia="en-US"/>
              </w:rPr>
              <w:t>8</w:t>
            </w:r>
            <w:r w:rsidRPr="00453350">
              <w:rPr>
                <w:rFonts w:eastAsia="Segoe UI"/>
                <w:b/>
                <w:i/>
                <w:sz w:val="16"/>
                <w:szCs w:val="16"/>
                <w:lang w:eastAsia="en-US"/>
              </w:rPr>
              <w:t xml:space="preserve"> р., тис. грн.</w:t>
            </w:r>
          </w:p>
        </w:tc>
        <w:tc>
          <w:tcPr>
            <w:tcW w:w="1701" w:type="dxa"/>
          </w:tcPr>
          <w:p w:rsidR="00960965" w:rsidRPr="00453350" w:rsidRDefault="00960965" w:rsidP="00960965">
            <w:pPr>
              <w:jc w:val="center"/>
              <w:rPr>
                <w:rFonts w:eastAsia="Segoe UI"/>
                <w:b/>
                <w:i/>
                <w:sz w:val="16"/>
                <w:szCs w:val="16"/>
                <w:lang w:eastAsia="en-US"/>
              </w:rPr>
            </w:pPr>
            <w:r w:rsidRPr="00453350">
              <w:rPr>
                <w:rFonts w:eastAsia="Segoe UI"/>
                <w:b/>
                <w:i/>
                <w:sz w:val="18"/>
                <w:szCs w:val="18"/>
                <w:lang w:eastAsia="en-US"/>
              </w:rPr>
              <w:t>Довідково</w:t>
            </w:r>
            <w:r w:rsidRPr="00453350">
              <w:rPr>
                <w:rFonts w:eastAsia="Segoe UI"/>
                <w:b/>
                <w:i/>
                <w:sz w:val="16"/>
                <w:szCs w:val="16"/>
                <w:lang w:eastAsia="en-US"/>
              </w:rPr>
              <w:t xml:space="preserve"> станом на 01.01.2013 р., тис. грн.</w:t>
            </w:r>
          </w:p>
        </w:tc>
      </w:tr>
      <w:tr w:rsidR="00E55E1E" w:rsidRPr="00453350" w:rsidTr="00960965">
        <w:tc>
          <w:tcPr>
            <w:tcW w:w="2835" w:type="dxa"/>
            <w:shd w:val="clear" w:color="auto" w:fill="auto"/>
          </w:tcPr>
          <w:p w:rsidR="00E55E1E" w:rsidRPr="00453350" w:rsidRDefault="00E55E1E" w:rsidP="00ED213A">
            <w:pPr>
              <w:pStyle w:val="2a"/>
              <w:shd w:val="clear" w:color="auto" w:fill="auto"/>
              <w:spacing w:line="240" w:lineRule="auto"/>
              <w:ind w:firstLine="0"/>
              <w:jc w:val="both"/>
              <w:rPr>
                <w:rFonts w:ascii="Times New Roman" w:hAnsi="Times New Roman"/>
                <w:sz w:val="24"/>
                <w:szCs w:val="24"/>
                <w:lang w:eastAsia="ru-RU"/>
              </w:rPr>
            </w:pPr>
            <w:r w:rsidRPr="00453350">
              <w:rPr>
                <w:rFonts w:ascii="Times New Roman" w:hAnsi="Times New Roman"/>
                <w:sz w:val="24"/>
                <w:szCs w:val="24"/>
                <w:lang w:eastAsia="ru-RU"/>
              </w:rPr>
              <w:t xml:space="preserve">Депозити </w:t>
            </w:r>
          </w:p>
        </w:tc>
        <w:tc>
          <w:tcPr>
            <w:tcW w:w="1701" w:type="dxa"/>
            <w:vAlign w:val="center"/>
          </w:tcPr>
          <w:p w:rsidR="00E55E1E" w:rsidRPr="00453350" w:rsidRDefault="00002020" w:rsidP="00030F47">
            <w:pPr>
              <w:pStyle w:val="2a"/>
              <w:shd w:val="clear" w:color="auto" w:fill="auto"/>
              <w:spacing w:line="240" w:lineRule="auto"/>
              <w:ind w:firstLine="0"/>
              <w:jc w:val="center"/>
              <w:rPr>
                <w:rFonts w:ascii="Times New Roman" w:hAnsi="Times New Roman"/>
                <w:sz w:val="24"/>
                <w:szCs w:val="24"/>
                <w:lang w:eastAsia="ru-RU"/>
              </w:rPr>
            </w:pPr>
            <w:r>
              <w:rPr>
                <w:rFonts w:ascii="Times New Roman" w:hAnsi="Times New Roman"/>
                <w:sz w:val="24"/>
                <w:szCs w:val="24"/>
                <w:lang w:eastAsia="ru-RU"/>
              </w:rPr>
              <w:t>8392</w:t>
            </w:r>
          </w:p>
        </w:tc>
        <w:tc>
          <w:tcPr>
            <w:tcW w:w="1701" w:type="dxa"/>
            <w:vAlign w:val="center"/>
          </w:tcPr>
          <w:p w:rsidR="00E55E1E" w:rsidRPr="00453350" w:rsidRDefault="00002020" w:rsidP="00030F47">
            <w:pPr>
              <w:pStyle w:val="2a"/>
              <w:shd w:val="clear" w:color="auto" w:fill="auto"/>
              <w:spacing w:line="240" w:lineRule="auto"/>
              <w:ind w:firstLine="0"/>
              <w:jc w:val="center"/>
              <w:rPr>
                <w:rFonts w:ascii="Times New Roman" w:hAnsi="Times New Roman"/>
                <w:sz w:val="24"/>
                <w:szCs w:val="24"/>
                <w:lang w:eastAsia="ru-RU"/>
              </w:rPr>
            </w:pPr>
            <w:r>
              <w:rPr>
                <w:rFonts w:ascii="Times New Roman" w:hAnsi="Times New Roman"/>
                <w:sz w:val="24"/>
                <w:szCs w:val="24"/>
                <w:lang w:eastAsia="ru-RU"/>
              </w:rPr>
              <w:t>8019</w:t>
            </w:r>
          </w:p>
        </w:tc>
        <w:tc>
          <w:tcPr>
            <w:tcW w:w="1701" w:type="dxa"/>
            <w:shd w:val="clear" w:color="auto" w:fill="auto"/>
            <w:vAlign w:val="center"/>
          </w:tcPr>
          <w:p w:rsidR="00E55E1E" w:rsidRPr="00453350" w:rsidRDefault="00002020" w:rsidP="00801EDB">
            <w:pPr>
              <w:pStyle w:val="2a"/>
              <w:shd w:val="clear" w:color="auto" w:fill="auto"/>
              <w:spacing w:line="240" w:lineRule="auto"/>
              <w:ind w:firstLine="0"/>
              <w:jc w:val="center"/>
              <w:rPr>
                <w:rFonts w:ascii="Times New Roman" w:hAnsi="Times New Roman"/>
                <w:sz w:val="24"/>
                <w:szCs w:val="24"/>
                <w:lang w:eastAsia="ru-RU"/>
              </w:rPr>
            </w:pPr>
            <w:r>
              <w:rPr>
                <w:rFonts w:ascii="Times New Roman" w:hAnsi="Times New Roman"/>
                <w:sz w:val="24"/>
                <w:szCs w:val="24"/>
                <w:lang w:eastAsia="ru-RU"/>
              </w:rPr>
              <w:t>8285</w:t>
            </w:r>
          </w:p>
        </w:tc>
        <w:tc>
          <w:tcPr>
            <w:tcW w:w="1701" w:type="dxa"/>
            <w:vAlign w:val="center"/>
          </w:tcPr>
          <w:p w:rsidR="00E55E1E" w:rsidRPr="00453350" w:rsidRDefault="00E55E1E" w:rsidP="00B60373">
            <w:pPr>
              <w:pStyle w:val="2a"/>
              <w:shd w:val="clear" w:color="auto" w:fill="auto"/>
              <w:spacing w:line="240" w:lineRule="auto"/>
              <w:ind w:firstLine="0"/>
              <w:jc w:val="center"/>
              <w:rPr>
                <w:rFonts w:ascii="Times New Roman" w:hAnsi="Times New Roman"/>
                <w:sz w:val="24"/>
                <w:szCs w:val="24"/>
                <w:lang w:eastAsia="ru-RU"/>
              </w:rPr>
            </w:pPr>
            <w:r w:rsidRPr="00453350">
              <w:rPr>
                <w:rFonts w:ascii="Times New Roman" w:hAnsi="Times New Roman"/>
                <w:sz w:val="24"/>
                <w:szCs w:val="24"/>
                <w:lang w:eastAsia="ru-RU"/>
              </w:rPr>
              <w:t>7710</w:t>
            </w:r>
          </w:p>
        </w:tc>
      </w:tr>
      <w:tr w:rsidR="00E55E1E" w:rsidRPr="00453350" w:rsidTr="00960965">
        <w:tc>
          <w:tcPr>
            <w:tcW w:w="2835" w:type="dxa"/>
            <w:shd w:val="clear" w:color="auto" w:fill="auto"/>
          </w:tcPr>
          <w:p w:rsidR="00E55E1E" w:rsidRPr="00453350" w:rsidRDefault="00E55E1E" w:rsidP="00ED213A">
            <w:pPr>
              <w:pStyle w:val="2a"/>
              <w:shd w:val="clear" w:color="auto" w:fill="auto"/>
              <w:spacing w:line="240" w:lineRule="auto"/>
              <w:ind w:firstLine="0"/>
              <w:jc w:val="both"/>
              <w:rPr>
                <w:rFonts w:ascii="Times New Roman" w:hAnsi="Times New Roman"/>
                <w:sz w:val="24"/>
                <w:szCs w:val="24"/>
                <w:lang w:eastAsia="ru-RU"/>
              </w:rPr>
            </w:pPr>
            <w:r w:rsidRPr="00453350">
              <w:rPr>
                <w:rFonts w:ascii="Times New Roman" w:hAnsi="Times New Roman"/>
                <w:sz w:val="24"/>
                <w:szCs w:val="24"/>
                <w:lang w:eastAsia="ru-RU"/>
              </w:rPr>
              <w:t>Нараховані проценти по них до отримання</w:t>
            </w:r>
          </w:p>
        </w:tc>
        <w:tc>
          <w:tcPr>
            <w:tcW w:w="1701" w:type="dxa"/>
            <w:vAlign w:val="center"/>
          </w:tcPr>
          <w:p w:rsidR="00E55E1E" w:rsidRPr="00453350" w:rsidRDefault="00002020" w:rsidP="00030F47">
            <w:pPr>
              <w:pStyle w:val="2a"/>
              <w:shd w:val="clear" w:color="auto" w:fill="auto"/>
              <w:spacing w:line="240" w:lineRule="auto"/>
              <w:ind w:firstLine="0"/>
              <w:jc w:val="center"/>
              <w:rPr>
                <w:rFonts w:ascii="Times New Roman" w:hAnsi="Times New Roman"/>
                <w:sz w:val="24"/>
                <w:szCs w:val="24"/>
                <w:lang w:eastAsia="ru-RU"/>
              </w:rPr>
            </w:pPr>
            <w:r>
              <w:rPr>
                <w:rFonts w:ascii="Times New Roman" w:hAnsi="Times New Roman"/>
                <w:sz w:val="24"/>
                <w:szCs w:val="24"/>
                <w:lang w:eastAsia="ru-RU"/>
              </w:rPr>
              <w:t>72</w:t>
            </w:r>
          </w:p>
        </w:tc>
        <w:tc>
          <w:tcPr>
            <w:tcW w:w="1701" w:type="dxa"/>
            <w:vAlign w:val="center"/>
          </w:tcPr>
          <w:p w:rsidR="00E55E1E" w:rsidRPr="00453350" w:rsidRDefault="00002020" w:rsidP="00030F47">
            <w:pPr>
              <w:pStyle w:val="2a"/>
              <w:shd w:val="clear" w:color="auto" w:fill="auto"/>
              <w:spacing w:line="240" w:lineRule="auto"/>
              <w:ind w:firstLine="0"/>
              <w:jc w:val="center"/>
              <w:rPr>
                <w:rFonts w:ascii="Times New Roman" w:hAnsi="Times New Roman"/>
                <w:sz w:val="24"/>
                <w:szCs w:val="24"/>
                <w:lang w:eastAsia="ru-RU"/>
              </w:rPr>
            </w:pPr>
            <w:r>
              <w:rPr>
                <w:rFonts w:ascii="Times New Roman" w:hAnsi="Times New Roman"/>
                <w:sz w:val="24"/>
                <w:szCs w:val="24"/>
                <w:lang w:eastAsia="ru-RU"/>
              </w:rPr>
              <w:t>57</w:t>
            </w:r>
          </w:p>
        </w:tc>
        <w:tc>
          <w:tcPr>
            <w:tcW w:w="1701" w:type="dxa"/>
            <w:shd w:val="clear" w:color="auto" w:fill="auto"/>
            <w:vAlign w:val="center"/>
          </w:tcPr>
          <w:p w:rsidR="00E55E1E" w:rsidRPr="00453350" w:rsidRDefault="00002020" w:rsidP="00801EDB">
            <w:pPr>
              <w:pStyle w:val="2a"/>
              <w:shd w:val="clear" w:color="auto" w:fill="auto"/>
              <w:spacing w:line="240" w:lineRule="auto"/>
              <w:ind w:firstLine="0"/>
              <w:jc w:val="center"/>
              <w:rPr>
                <w:rFonts w:ascii="Times New Roman" w:hAnsi="Times New Roman"/>
                <w:sz w:val="24"/>
                <w:szCs w:val="24"/>
                <w:lang w:eastAsia="ru-RU"/>
              </w:rPr>
            </w:pPr>
            <w:r>
              <w:rPr>
                <w:rFonts w:ascii="Times New Roman" w:hAnsi="Times New Roman"/>
                <w:sz w:val="24"/>
                <w:szCs w:val="24"/>
                <w:lang w:eastAsia="ru-RU"/>
              </w:rPr>
              <w:t>175</w:t>
            </w:r>
          </w:p>
        </w:tc>
        <w:tc>
          <w:tcPr>
            <w:tcW w:w="1701" w:type="dxa"/>
            <w:vAlign w:val="center"/>
          </w:tcPr>
          <w:p w:rsidR="00E55E1E" w:rsidRPr="00453350" w:rsidRDefault="00E55E1E" w:rsidP="00B60373">
            <w:pPr>
              <w:pStyle w:val="2a"/>
              <w:shd w:val="clear" w:color="auto" w:fill="auto"/>
              <w:spacing w:line="240" w:lineRule="auto"/>
              <w:ind w:firstLine="0"/>
              <w:jc w:val="center"/>
              <w:rPr>
                <w:rFonts w:ascii="Times New Roman" w:hAnsi="Times New Roman"/>
                <w:sz w:val="24"/>
                <w:szCs w:val="24"/>
                <w:lang w:eastAsia="ru-RU"/>
              </w:rPr>
            </w:pPr>
            <w:r w:rsidRPr="00453350">
              <w:rPr>
                <w:rFonts w:ascii="Times New Roman" w:hAnsi="Times New Roman"/>
                <w:sz w:val="24"/>
                <w:szCs w:val="24"/>
                <w:lang w:eastAsia="ru-RU"/>
              </w:rPr>
              <w:t>57</w:t>
            </w:r>
          </w:p>
        </w:tc>
      </w:tr>
      <w:tr w:rsidR="00E55E1E" w:rsidRPr="00453350" w:rsidTr="00960965">
        <w:tc>
          <w:tcPr>
            <w:tcW w:w="2835" w:type="dxa"/>
            <w:shd w:val="clear" w:color="auto" w:fill="auto"/>
          </w:tcPr>
          <w:p w:rsidR="00E55E1E" w:rsidRPr="00453350" w:rsidRDefault="00E55E1E" w:rsidP="00801EDB">
            <w:pPr>
              <w:pStyle w:val="2a"/>
              <w:shd w:val="clear" w:color="auto" w:fill="auto"/>
              <w:spacing w:line="240" w:lineRule="auto"/>
              <w:ind w:firstLine="0"/>
              <w:jc w:val="center"/>
              <w:rPr>
                <w:rFonts w:ascii="Times New Roman" w:hAnsi="Times New Roman"/>
                <w:b/>
                <w:sz w:val="24"/>
                <w:szCs w:val="24"/>
                <w:lang w:eastAsia="ru-RU"/>
              </w:rPr>
            </w:pPr>
            <w:r w:rsidRPr="00453350">
              <w:rPr>
                <w:rFonts w:ascii="Times New Roman" w:hAnsi="Times New Roman"/>
                <w:b/>
                <w:sz w:val="24"/>
                <w:szCs w:val="24"/>
                <w:lang w:eastAsia="ru-RU"/>
              </w:rPr>
              <w:t>Всього:</w:t>
            </w:r>
          </w:p>
        </w:tc>
        <w:tc>
          <w:tcPr>
            <w:tcW w:w="1701" w:type="dxa"/>
            <w:vAlign w:val="center"/>
          </w:tcPr>
          <w:p w:rsidR="00E55E1E" w:rsidRPr="00453350" w:rsidRDefault="00002020" w:rsidP="00030F47">
            <w:pPr>
              <w:pStyle w:val="2a"/>
              <w:shd w:val="clear" w:color="auto" w:fill="auto"/>
              <w:spacing w:line="240" w:lineRule="auto"/>
              <w:ind w:firstLine="0"/>
              <w:jc w:val="center"/>
              <w:rPr>
                <w:rFonts w:ascii="Times New Roman" w:hAnsi="Times New Roman"/>
                <w:b/>
                <w:sz w:val="24"/>
                <w:szCs w:val="24"/>
                <w:lang w:eastAsia="ru-RU"/>
              </w:rPr>
            </w:pPr>
            <w:r>
              <w:rPr>
                <w:rFonts w:ascii="Times New Roman" w:hAnsi="Times New Roman"/>
                <w:b/>
                <w:sz w:val="24"/>
                <w:szCs w:val="24"/>
                <w:lang w:eastAsia="ru-RU"/>
              </w:rPr>
              <w:t>8464</w:t>
            </w:r>
          </w:p>
        </w:tc>
        <w:tc>
          <w:tcPr>
            <w:tcW w:w="1701" w:type="dxa"/>
            <w:vAlign w:val="center"/>
          </w:tcPr>
          <w:p w:rsidR="00E55E1E" w:rsidRPr="00453350" w:rsidRDefault="00002020" w:rsidP="00030F47">
            <w:pPr>
              <w:pStyle w:val="2a"/>
              <w:shd w:val="clear" w:color="auto" w:fill="auto"/>
              <w:spacing w:line="240" w:lineRule="auto"/>
              <w:ind w:firstLine="0"/>
              <w:jc w:val="center"/>
              <w:rPr>
                <w:rFonts w:ascii="Times New Roman" w:hAnsi="Times New Roman"/>
                <w:b/>
                <w:sz w:val="24"/>
                <w:szCs w:val="24"/>
                <w:lang w:eastAsia="ru-RU"/>
              </w:rPr>
            </w:pPr>
            <w:r>
              <w:rPr>
                <w:rFonts w:ascii="Times New Roman" w:hAnsi="Times New Roman"/>
                <w:b/>
                <w:sz w:val="24"/>
                <w:szCs w:val="24"/>
                <w:lang w:eastAsia="ru-RU"/>
              </w:rPr>
              <w:t>8076</w:t>
            </w:r>
          </w:p>
        </w:tc>
        <w:tc>
          <w:tcPr>
            <w:tcW w:w="1701" w:type="dxa"/>
            <w:shd w:val="clear" w:color="auto" w:fill="auto"/>
            <w:vAlign w:val="center"/>
          </w:tcPr>
          <w:p w:rsidR="00E55E1E" w:rsidRPr="00453350" w:rsidRDefault="00002020" w:rsidP="00002020">
            <w:pPr>
              <w:pStyle w:val="2a"/>
              <w:shd w:val="clear" w:color="auto" w:fill="auto"/>
              <w:spacing w:line="240" w:lineRule="auto"/>
              <w:ind w:firstLine="0"/>
              <w:jc w:val="center"/>
              <w:rPr>
                <w:rFonts w:ascii="Times New Roman" w:hAnsi="Times New Roman"/>
                <w:b/>
                <w:sz w:val="24"/>
                <w:szCs w:val="24"/>
                <w:lang w:eastAsia="ru-RU"/>
              </w:rPr>
            </w:pPr>
            <w:r>
              <w:rPr>
                <w:rFonts w:ascii="Times New Roman" w:hAnsi="Times New Roman"/>
                <w:b/>
                <w:sz w:val="24"/>
                <w:szCs w:val="24"/>
                <w:lang w:eastAsia="ru-RU"/>
              </w:rPr>
              <w:t>8460</w:t>
            </w:r>
          </w:p>
        </w:tc>
        <w:tc>
          <w:tcPr>
            <w:tcW w:w="1701" w:type="dxa"/>
            <w:vAlign w:val="center"/>
          </w:tcPr>
          <w:p w:rsidR="00E55E1E" w:rsidRPr="00453350" w:rsidRDefault="00E55E1E" w:rsidP="00B60373">
            <w:pPr>
              <w:pStyle w:val="2a"/>
              <w:shd w:val="clear" w:color="auto" w:fill="auto"/>
              <w:spacing w:line="240" w:lineRule="auto"/>
              <w:ind w:firstLine="0"/>
              <w:jc w:val="center"/>
              <w:rPr>
                <w:rFonts w:ascii="Times New Roman" w:hAnsi="Times New Roman"/>
                <w:b/>
                <w:sz w:val="24"/>
                <w:szCs w:val="24"/>
                <w:lang w:eastAsia="ru-RU"/>
              </w:rPr>
            </w:pPr>
            <w:r w:rsidRPr="00453350">
              <w:rPr>
                <w:rFonts w:ascii="Times New Roman" w:hAnsi="Times New Roman"/>
                <w:b/>
                <w:sz w:val="24"/>
                <w:szCs w:val="24"/>
                <w:lang w:eastAsia="ru-RU"/>
              </w:rPr>
              <w:t>7710</w:t>
            </w:r>
          </w:p>
        </w:tc>
      </w:tr>
    </w:tbl>
    <w:p w:rsidR="006D1900" w:rsidRPr="00453350" w:rsidRDefault="006D1900" w:rsidP="00510877">
      <w:pPr>
        <w:autoSpaceDE w:val="0"/>
        <w:ind w:firstLine="567"/>
        <w:rPr>
          <w:rFonts w:eastAsia="Times New Roman CYR"/>
        </w:rPr>
      </w:pPr>
      <w:r w:rsidRPr="00453350">
        <w:rPr>
          <w:rFonts w:eastAsia="Times New Roman CYR"/>
        </w:rPr>
        <w:t>Знецінення депозитів немає. Балансова вартість приблизно дорівнює справедливій вартості по аналогічних депозитах.</w:t>
      </w:r>
    </w:p>
    <w:p w:rsidR="006D1900" w:rsidRPr="00453350" w:rsidRDefault="006D1900" w:rsidP="00510877">
      <w:pPr>
        <w:autoSpaceDE w:val="0"/>
        <w:ind w:firstLine="567"/>
        <w:rPr>
          <w:rFonts w:eastAsia="Times New Roman CYR"/>
        </w:rPr>
      </w:pPr>
      <w:r w:rsidRPr="00453350">
        <w:rPr>
          <w:rFonts w:eastAsia="Times New Roman CYR"/>
        </w:rPr>
        <w:t xml:space="preserve">Фінансових активів, що передані в заставу як забезпечення зобов'язань або умовних зобов'язань, </w:t>
      </w:r>
      <w:r w:rsidR="00960965" w:rsidRPr="00453350">
        <w:rPr>
          <w:rFonts w:eastAsia="Times New Roman CYR"/>
        </w:rPr>
        <w:t>станом на 31.12.201</w:t>
      </w:r>
      <w:r w:rsidR="00597283">
        <w:rPr>
          <w:rFonts w:eastAsia="Times New Roman CYR"/>
        </w:rPr>
        <w:t>8</w:t>
      </w:r>
      <w:r w:rsidR="00960965" w:rsidRPr="00453350">
        <w:rPr>
          <w:rFonts w:eastAsia="Times New Roman CYR"/>
        </w:rPr>
        <w:t xml:space="preserve"> року, станом на 31.12.201</w:t>
      </w:r>
      <w:r w:rsidR="00597283">
        <w:rPr>
          <w:rFonts w:eastAsia="Times New Roman CYR"/>
        </w:rPr>
        <w:t>7</w:t>
      </w:r>
      <w:r w:rsidR="00960965" w:rsidRPr="00453350">
        <w:rPr>
          <w:rFonts w:eastAsia="Times New Roman CYR"/>
        </w:rPr>
        <w:t xml:space="preserve"> року, станом на 31.12.201</w:t>
      </w:r>
      <w:r w:rsidR="00597283">
        <w:rPr>
          <w:rFonts w:eastAsia="Times New Roman CYR"/>
        </w:rPr>
        <w:t>6</w:t>
      </w:r>
      <w:r w:rsidR="00960965" w:rsidRPr="00453350">
        <w:rPr>
          <w:rFonts w:eastAsia="Times New Roman CYR"/>
        </w:rPr>
        <w:t xml:space="preserve"> року, а також на дату переходу на МСФЗ (станом на 01.01.2013 року)</w:t>
      </w:r>
      <w:r w:rsidRPr="00453350">
        <w:rPr>
          <w:rFonts w:eastAsia="Times New Roman CYR"/>
        </w:rPr>
        <w:t xml:space="preserve"> немає.                                              </w:t>
      </w:r>
    </w:p>
    <w:p w:rsidR="006D1900" w:rsidRDefault="006D1900" w:rsidP="00ED213A">
      <w:pPr>
        <w:pStyle w:val="2a"/>
        <w:shd w:val="clear" w:color="auto" w:fill="auto"/>
        <w:spacing w:line="240" w:lineRule="auto"/>
        <w:ind w:firstLine="993"/>
        <w:jc w:val="both"/>
        <w:rPr>
          <w:rFonts w:ascii="Times New Roman" w:hAnsi="Times New Roman"/>
          <w:sz w:val="16"/>
          <w:szCs w:val="16"/>
        </w:rPr>
      </w:pPr>
    </w:p>
    <w:p w:rsidR="00E55E1E" w:rsidRDefault="00E55E1E" w:rsidP="00ED213A">
      <w:pPr>
        <w:pStyle w:val="2a"/>
        <w:shd w:val="clear" w:color="auto" w:fill="auto"/>
        <w:spacing w:line="240" w:lineRule="auto"/>
        <w:ind w:firstLine="993"/>
        <w:jc w:val="both"/>
        <w:rPr>
          <w:rFonts w:ascii="Times New Roman" w:hAnsi="Times New Roman"/>
          <w:sz w:val="16"/>
          <w:szCs w:val="16"/>
        </w:rPr>
      </w:pPr>
    </w:p>
    <w:p w:rsidR="00E55E1E" w:rsidRDefault="00E55E1E" w:rsidP="00ED213A">
      <w:pPr>
        <w:pStyle w:val="2a"/>
        <w:shd w:val="clear" w:color="auto" w:fill="auto"/>
        <w:spacing w:line="240" w:lineRule="auto"/>
        <w:ind w:firstLine="993"/>
        <w:jc w:val="both"/>
        <w:rPr>
          <w:rFonts w:ascii="Times New Roman" w:hAnsi="Times New Roman"/>
          <w:sz w:val="16"/>
          <w:szCs w:val="16"/>
        </w:rPr>
      </w:pPr>
    </w:p>
    <w:p w:rsidR="00E55E1E" w:rsidRPr="00453350" w:rsidRDefault="00E55E1E" w:rsidP="00ED213A">
      <w:pPr>
        <w:pStyle w:val="2a"/>
        <w:shd w:val="clear" w:color="auto" w:fill="auto"/>
        <w:spacing w:line="240" w:lineRule="auto"/>
        <w:ind w:firstLine="993"/>
        <w:jc w:val="both"/>
        <w:rPr>
          <w:rFonts w:ascii="Times New Roman" w:hAnsi="Times New Roman"/>
          <w:sz w:val="16"/>
          <w:szCs w:val="16"/>
        </w:rPr>
      </w:pPr>
    </w:p>
    <w:p w:rsidR="006D1900" w:rsidRPr="00453350" w:rsidRDefault="00A74B2A" w:rsidP="00A74B2A">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lastRenderedPageBreak/>
        <w:t>8</w:t>
      </w:r>
      <w:r w:rsidR="006D1900" w:rsidRPr="00453350">
        <w:rPr>
          <w:rStyle w:val="afe"/>
          <w:rFonts w:ascii="Times New Roman" w:hAnsi="Times New Roman" w:cs="Times New Roman"/>
          <w:sz w:val="24"/>
          <w:szCs w:val="24"/>
          <w:u w:val="single"/>
        </w:rPr>
        <w:t>. Знецінення активів</w:t>
      </w:r>
    </w:p>
    <w:p w:rsidR="006D1900" w:rsidRPr="00453350" w:rsidRDefault="006D1900" w:rsidP="00A74B2A">
      <w:pPr>
        <w:autoSpaceDE w:val="0"/>
        <w:ind w:firstLine="567"/>
        <w:rPr>
          <w:rFonts w:eastAsia="Times New Roman CYR"/>
        </w:rPr>
      </w:pPr>
      <w:r w:rsidRPr="00453350">
        <w:rPr>
          <w:rFonts w:eastAsia="Times New Roman CYR"/>
        </w:rPr>
        <w:t xml:space="preserve">Товариство визнало, що ознак знецінення по вказаних </w:t>
      </w:r>
      <w:r w:rsidR="00960965" w:rsidRPr="00453350">
        <w:rPr>
          <w:rFonts w:eastAsia="Times New Roman CYR"/>
        </w:rPr>
        <w:t>станом на 31.12.201</w:t>
      </w:r>
      <w:r w:rsidR="00AD1CFC">
        <w:rPr>
          <w:rFonts w:eastAsia="Times New Roman CYR"/>
        </w:rPr>
        <w:t>8</w:t>
      </w:r>
      <w:r w:rsidR="00960965" w:rsidRPr="00453350">
        <w:rPr>
          <w:rFonts w:eastAsia="Times New Roman CYR"/>
        </w:rPr>
        <w:t xml:space="preserve"> року, станом на 31.12.201</w:t>
      </w:r>
      <w:r w:rsidR="00AD1CFC">
        <w:rPr>
          <w:rFonts w:eastAsia="Times New Roman CYR"/>
        </w:rPr>
        <w:t>7</w:t>
      </w:r>
      <w:r w:rsidR="00960965" w:rsidRPr="00453350">
        <w:rPr>
          <w:rFonts w:eastAsia="Times New Roman CYR"/>
        </w:rPr>
        <w:t xml:space="preserve"> року, станом на 31.12.201</w:t>
      </w:r>
      <w:r w:rsidR="00AD1CFC">
        <w:rPr>
          <w:rFonts w:eastAsia="Times New Roman CYR"/>
        </w:rPr>
        <w:t>6</w:t>
      </w:r>
      <w:r w:rsidR="00960965" w:rsidRPr="00453350">
        <w:rPr>
          <w:rFonts w:eastAsia="Times New Roman CYR"/>
        </w:rPr>
        <w:t xml:space="preserve"> року, а також на дату переходу на МСФЗ (станом на 01.01.2013 року)</w:t>
      </w:r>
      <w:r w:rsidRPr="00453350">
        <w:rPr>
          <w:rFonts w:eastAsia="Times New Roman CYR"/>
        </w:rPr>
        <w:t xml:space="preserve"> не</w:t>
      </w:r>
      <w:r w:rsidR="00A74B2A" w:rsidRPr="00453350">
        <w:rPr>
          <w:rFonts w:eastAsia="Times New Roman CYR"/>
        </w:rPr>
        <w:t xml:space="preserve"> </w:t>
      </w:r>
      <w:r w:rsidRPr="00453350">
        <w:rPr>
          <w:rFonts w:eastAsia="Times New Roman CYR"/>
        </w:rPr>
        <w:t xml:space="preserve">фінансових активах не існує, тому розкриття, які б вимагалися </w:t>
      </w:r>
      <w:r w:rsidR="00A74B2A" w:rsidRPr="00453350">
        <w:rPr>
          <w:rFonts w:eastAsia="Times New Roman CYR"/>
        </w:rPr>
        <w:t>МСБО 36 «</w:t>
      </w:r>
      <w:r w:rsidRPr="00453350">
        <w:rPr>
          <w:rFonts w:eastAsia="Times New Roman CYR"/>
        </w:rPr>
        <w:t>Зменшення корисності активів», не наводяться.</w:t>
      </w:r>
    </w:p>
    <w:p w:rsidR="006D1900" w:rsidRPr="00453350" w:rsidRDefault="006D1900" w:rsidP="00ED213A">
      <w:pPr>
        <w:pStyle w:val="38"/>
        <w:shd w:val="clear" w:color="auto" w:fill="auto"/>
        <w:spacing w:before="0" w:after="0" w:line="240" w:lineRule="auto"/>
        <w:ind w:firstLine="992"/>
        <w:jc w:val="both"/>
        <w:rPr>
          <w:b/>
          <w:sz w:val="16"/>
          <w:szCs w:val="16"/>
        </w:rPr>
      </w:pPr>
    </w:p>
    <w:p w:rsidR="006D1900" w:rsidRPr="00453350" w:rsidRDefault="005020B1" w:rsidP="005020B1">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9</w:t>
      </w:r>
      <w:r w:rsidR="006D1900" w:rsidRPr="00453350">
        <w:rPr>
          <w:rStyle w:val="afe"/>
          <w:rFonts w:ascii="Times New Roman" w:hAnsi="Times New Roman" w:cs="Times New Roman"/>
          <w:sz w:val="24"/>
          <w:szCs w:val="24"/>
          <w:u w:val="single"/>
        </w:rPr>
        <w:t>. Статутний  капітал та інші статті власного капіталу</w:t>
      </w:r>
    </w:p>
    <w:p w:rsidR="006D1900" w:rsidRPr="00453350" w:rsidRDefault="006D1900" w:rsidP="005020B1">
      <w:pPr>
        <w:autoSpaceDE w:val="0"/>
        <w:ind w:firstLine="567"/>
        <w:rPr>
          <w:rFonts w:eastAsia="Times New Roman CYR"/>
        </w:rPr>
      </w:pPr>
      <w:r w:rsidRPr="00453350">
        <w:rPr>
          <w:rFonts w:eastAsia="Times New Roman CYR"/>
        </w:rPr>
        <w:t xml:space="preserve">Власний капітал Компанії складається з: статутного капіталу, </w:t>
      </w:r>
      <w:r w:rsidR="00D949C9" w:rsidRPr="00453350">
        <w:rPr>
          <w:rFonts w:eastAsia="Times New Roman CYR"/>
        </w:rPr>
        <w:t>іншого капіталу (</w:t>
      </w:r>
      <w:r w:rsidRPr="00453350">
        <w:rPr>
          <w:rFonts w:eastAsia="Times New Roman CYR"/>
        </w:rPr>
        <w:t>резервного капіталу</w:t>
      </w:r>
      <w:r w:rsidR="00D949C9" w:rsidRPr="00453350">
        <w:rPr>
          <w:rFonts w:eastAsia="Times New Roman CYR"/>
        </w:rPr>
        <w:t>)</w:t>
      </w:r>
      <w:r w:rsidRPr="00453350">
        <w:rPr>
          <w:rFonts w:eastAsia="Times New Roman CYR"/>
        </w:rPr>
        <w:t xml:space="preserve">, нерозподіленого прибутку. </w:t>
      </w:r>
    </w:p>
    <w:p w:rsidR="006D1900" w:rsidRPr="00453350" w:rsidRDefault="005020B1" w:rsidP="005020B1">
      <w:pPr>
        <w:autoSpaceDE w:val="0"/>
        <w:ind w:firstLine="567"/>
        <w:rPr>
          <w:rFonts w:eastAsia="Times New Roman CYR"/>
        </w:rPr>
      </w:pPr>
      <w:r w:rsidRPr="00453350">
        <w:rPr>
          <w:rFonts w:eastAsia="Times New Roman CYR"/>
        </w:rPr>
        <w:t xml:space="preserve"> </w:t>
      </w:r>
      <w:r w:rsidR="006D1900" w:rsidRPr="00453350">
        <w:rPr>
          <w:rFonts w:eastAsia="Times New Roman CYR"/>
        </w:rPr>
        <w:t xml:space="preserve">Статутний капітал сформований у відповідності зі Статутом  ТОВ  “Менеджмент </w:t>
      </w:r>
      <w:r w:rsidR="00960965" w:rsidRPr="00453350">
        <w:rPr>
          <w:rFonts w:eastAsia="Times New Roman CYR"/>
        </w:rPr>
        <w:t>Т</w:t>
      </w:r>
      <w:r w:rsidR="006D1900" w:rsidRPr="00453350">
        <w:rPr>
          <w:rFonts w:eastAsia="Times New Roman CYR"/>
        </w:rPr>
        <w:t xml:space="preserve">реже </w:t>
      </w:r>
      <w:r w:rsidR="00960965" w:rsidRPr="00453350">
        <w:rPr>
          <w:rFonts w:eastAsia="Times New Roman CYR"/>
        </w:rPr>
        <w:t>Т</w:t>
      </w:r>
      <w:r w:rsidR="006D1900" w:rsidRPr="00453350">
        <w:rPr>
          <w:rFonts w:eastAsia="Times New Roman CYR"/>
        </w:rPr>
        <w:t xml:space="preserve">рейдинг </w:t>
      </w:r>
      <w:r w:rsidR="00960965" w:rsidRPr="00453350">
        <w:rPr>
          <w:rFonts w:eastAsia="Times New Roman CYR"/>
        </w:rPr>
        <w:t>Л</w:t>
      </w:r>
      <w:r w:rsidR="006D1900" w:rsidRPr="00453350">
        <w:rPr>
          <w:rFonts w:eastAsia="Times New Roman CYR"/>
        </w:rPr>
        <w:t xml:space="preserve">імітид”  і </w:t>
      </w:r>
      <w:r w:rsidR="00960965" w:rsidRPr="00453350">
        <w:rPr>
          <w:rFonts w:eastAsia="Times New Roman CYR"/>
        </w:rPr>
        <w:t>станом на 31.12.201</w:t>
      </w:r>
      <w:r w:rsidR="00AD1CFC">
        <w:rPr>
          <w:rFonts w:eastAsia="Times New Roman CYR"/>
        </w:rPr>
        <w:t>8</w:t>
      </w:r>
      <w:r w:rsidR="00960965" w:rsidRPr="00453350">
        <w:rPr>
          <w:rFonts w:eastAsia="Times New Roman CYR"/>
        </w:rPr>
        <w:t xml:space="preserve"> року, станом на 31.12.201</w:t>
      </w:r>
      <w:r w:rsidR="00AD1CFC">
        <w:rPr>
          <w:rFonts w:eastAsia="Times New Roman CYR"/>
        </w:rPr>
        <w:t>7</w:t>
      </w:r>
      <w:r w:rsidR="00960965" w:rsidRPr="00453350">
        <w:rPr>
          <w:rFonts w:eastAsia="Times New Roman CYR"/>
        </w:rPr>
        <w:t xml:space="preserve"> року, станом на 31.12.201</w:t>
      </w:r>
      <w:r w:rsidR="00AD1CFC">
        <w:rPr>
          <w:rFonts w:eastAsia="Times New Roman CYR"/>
        </w:rPr>
        <w:t>6</w:t>
      </w:r>
      <w:r w:rsidR="00960965" w:rsidRPr="00453350">
        <w:rPr>
          <w:rFonts w:eastAsia="Times New Roman CYR"/>
        </w:rPr>
        <w:t xml:space="preserve"> року, а також на дату переходу на МСФЗ (станом на 01.01.2013 року)</w:t>
      </w:r>
      <w:r w:rsidRPr="00453350">
        <w:rPr>
          <w:rFonts w:eastAsia="Times New Roman CYR"/>
        </w:rPr>
        <w:t xml:space="preserve"> складає</w:t>
      </w:r>
      <w:r w:rsidR="00CC37F3" w:rsidRPr="00453350">
        <w:rPr>
          <w:rFonts w:eastAsia="Times New Roman CYR"/>
        </w:rPr>
        <w:t>:</w:t>
      </w:r>
      <w:r w:rsidRPr="00453350">
        <w:rPr>
          <w:rFonts w:eastAsia="Times New Roman CYR"/>
        </w:rPr>
        <w:t xml:space="preserve">  7050</w:t>
      </w:r>
      <w:r w:rsidR="006D1900" w:rsidRPr="00453350">
        <w:rPr>
          <w:rFonts w:eastAsia="Times New Roman CYR"/>
        </w:rPr>
        <w:t xml:space="preserve"> тис. грн.</w:t>
      </w:r>
    </w:p>
    <w:p w:rsidR="006D1900" w:rsidRPr="00453350" w:rsidRDefault="005020B1" w:rsidP="005020B1">
      <w:pPr>
        <w:autoSpaceDE w:val="0"/>
        <w:ind w:firstLine="567"/>
        <w:rPr>
          <w:rFonts w:eastAsia="Times New Roman CYR"/>
        </w:rPr>
      </w:pPr>
      <w:r w:rsidRPr="00453350">
        <w:rPr>
          <w:rFonts w:eastAsia="Times New Roman CYR"/>
        </w:rPr>
        <w:t xml:space="preserve"> </w:t>
      </w:r>
      <w:r w:rsidR="006D1900" w:rsidRPr="00453350">
        <w:rPr>
          <w:rFonts w:eastAsia="Times New Roman CYR"/>
        </w:rPr>
        <w:t>Станом на 31</w:t>
      </w:r>
      <w:r w:rsidRPr="00453350">
        <w:rPr>
          <w:rFonts w:eastAsia="Times New Roman CYR"/>
        </w:rPr>
        <w:t xml:space="preserve"> грудня </w:t>
      </w:r>
      <w:r w:rsidR="006D1900" w:rsidRPr="00453350">
        <w:rPr>
          <w:rFonts w:eastAsia="Times New Roman CYR"/>
        </w:rPr>
        <w:t>201</w:t>
      </w:r>
      <w:r w:rsidR="00AD1CFC">
        <w:rPr>
          <w:rFonts w:eastAsia="Times New Roman CYR"/>
        </w:rPr>
        <w:t>8</w:t>
      </w:r>
      <w:r w:rsidR="006D1900" w:rsidRPr="00453350">
        <w:rPr>
          <w:rFonts w:eastAsia="Times New Roman CYR"/>
        </w:rPr>
        <w:t xml:space="preserve"> року </w:t>
      </w:r>
      <w:r w:rsidRPr="00453350">
        <w:rPr>
          <w:rFonts w:eastAsia="Times New Roman CYR"/>
        </w:rPr>
        <w:t>с</w:t>
      </w:r>
      <w:r w:rsidR="006D1900" w:rsidRPr="00453350">
        <w:rPr>
          <w:rFonts w:eastAsia="Times New Roman CYR"/>
        </w:rPr>
        <w:t>татутний капітал  с</w:t>
      </w:r>
      <w:r w:rsidRPr="00453350">
        <w:rPr>
          <w:rFonts w:eastAsia="Times New Roman CYR"/>
        </w:rPr>
        <w:t>формований та сплачений на 100%</w:t>
      </w:r>
      <w:r w:rsidR="006D1900" w:rsidRPr="00453350">
        <w:rPr>
          <w:rFonts w:eastAsia="Times New Roman CYR"/>
        </w:rPr>
        <w:t>, та згідно з установчими документами  був розподілений наступним чином:</w:t>
      </w:r>
    </w:p>
    <w:p w:rsidR="00F83B66" w:rsidRPr="00453350" w:rsidRDefault="00F83B66" w:rsidP="00ED213A">
      <w:pPr>
        <w:rPr>
          <w:sz w:val="2"/>
          <w:szCs w:val="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4530"/>
        <w:gridCol w:w="1842"/>
        <w:gridCol w:w="1323"/>
        <w:gridCol w:w="2008"/>
      </w:tblGrid>
      <w:tr w:rsidR="006D1900" w:rsidRPr="00453350" w:rsidTr="00D949C9">
        <w:tc>
          <w:tcPr>
            <w:tcW w:w="540" w:type="dxa"/>
            <w:vAlign w:val="center"/>
          </w:tcPr>
          <w:p w:rsidR="006D1900" w:rsidRPr="00453350" w:rsidRDefault="006D1900" w:rsidP="00D949C9">
            <w:pPr>
              <w:autoSpaceDE w:val="0"/>
              <w:jc w:val="center"/>
              <w:rPr>
                <w:rFonts w:ascii="Times New Roman CYR" w:eastAsia="Times New Roman CYR" w:hAnsi="Times New Roman CYR" w:cs="Times New Roman CYR"/>
                <w:b/>
                <w:i/>
                <w:sz w:val="16"/>
                <w:szCs w:val="16"/>
              </w:rPr>
            </w:pPr>
            <w:r w:rsidRPr="00453350">
              <w:rPr>
                <w:rFonts w:ascii="Times New Roman CYR" w:eastAsia="Times New Roman CYR" w:hAnsi="Times New Roman CYR" w:cs="Times New Roman CYR"/>
                <w:b/>
                <w:i/>
                <w:sz w:val="16"/>
                <w:szCs w:val="16"/>
              </w:rPr>
              <w:t>№</w:t>
            </w:r>
          </w:p>
          <w:p w:rsidR="006D1900" w:rsidRPr="00453350" w:rsidRDefault="006D1900" w:rsidP="00D949C9">
            <w:pPr>
              <w:autoSpaceDE w:val="0"/>
              <w:jc w:val="center"/>
              <w:rPr>
                <w:rFonts w:ascii="Times New Roman CYR" w:eastAsia="Times New Roman CYR" w:hAnsi="Times New Roman CYR" w:cs="Times New Roman CYR"/>
                <w:b/>
                <w:i/>
                <w:sz w:val="16"/>
                <w:szCs w:val="16"/>
              </w:rPr>
            </w:pPr>
            <w:r w:rsidRPr="00453350">
              <w:rPr>
                <w:rFonts w:ascii="Times New Roman CYR" w:eastAsia="Times New Roman CYR" w:hAnsi="Times New Roman CYR" w:cs="Times New Roman CYR"/>
                <w:b/>
                <w:i/>
                <w:sz w:val="16"/>
                <w:szCs w:val="16"/>
              </w:rPr>
              <w:t>п/п</w:t>
            </w:r>
          </w:p>
        </w:tc>
        <w:tc>
          <w:tcPr>
            <w:tcW w:w="4530" w:type="dxa"/>
            <w:vAlign w:val="center"/>
          </w:tcPr>
          <w:p w:rsidR="006D1900" w:rsidRPr="00453350" w:rsidRDefault="006D1900" w:rsidP="00D949C9">
            <w:pPr>
              <w:autoSpaceDE w:val="0"/>
              <w:jc w:val="center"/>
              <w:rPr>
                <w:rFonts w:ascii="Times New Roman CYR" w:eastAsia="Times New Roman CYR" w:hAnsi="Times New Roman CYR" w:cs="Times New Roman CYR"/>
                <w:b/>
                <w:i/>
                <w:sz w:val="16"/>
                <w:szCs w:val="16"/>
              </w:rPr>
            </w:pPr>
            <w:r w:rsidRPr="00453350">
              <w:rPr>
                <w:rFonts w:ascii="Times New Roman CYR" w:eastAsia="Times New Roman CYR" w:hAnsi="Times New Roman CYR" w:cs="Times New Roman CYR"/>
                <w:b/>
                <w:i/>
                <w:sz w:val="16"/>
                <w:szCs w:val="16"/>
              </w:rPr>
              <w:t>Учасники-власники</w:t>
            </w:r>
          </w:p>
        </w:tc>
        <w:tc>
          <w:tcPr>
            <w:tcW w:w="1842" w:type="dxa"/>
            <w:vAlign w:val="center"/>
          </w:tcPr>
          <w:p w:rsidR="006D1900" w:rsidRPr="00453350" w:rsidRDefault="006D1900" w:rsidP="00D949C9">
            <w:pPr>
              <w:autoSpaceDE w:val="0"/>
              <w:jc w:val="center"/>
              <w:rPr>
                <w:rFonts w:ascii="Times New Roman CYR" w:eastAsia="Times New Roman CYR" w:hAnsi="Times New Roman CYR" w:cs="Times New Roman CYR"/>
                <w:b/>
                <w:i/>
                <w:sz w:val="16"/>
                <w:szCs w:val="16"/>
              </w:rPr>
            </w:pPr>
            <w:r w:rsidRPr="00453350">
              <w:rPr>
                <w:rFonts w:ascii="Times New Roman CYR" w:eastAsia="Times New Roman CYR" w:hAnsi="Times New Roman CYR" w:cs="Times New Roman CYR"/>
                <w:b/>
                <w:i/>
                <w:sz w:val="16"/>
                <w:szCs w:val="16"/>
              </w:rPr>
              <w:t>Вид внеску</w:t>
            </w:r>
          </w:p>
        </w:tc>
        <w:tc>
          <w:tcPr>
            <w:tcW w:w="1323" w:type="dxa"/>
            <w:vAlign w:val="center"/>
          </w:tcPr>
          <w:p w:rsidR="006D1900" w:rsidRPr="00453350" w:rsidRDefault="006D1900" w:rsidP="00D949C9">
            <w:pPr>
              <w:autoSpaceDE w:val="0"/>
              <w:jc w:val="center"/>
              <w:rPr>
                <w:rFonts w:ascii="Times New Roman CYR" w:eastAsia="Times New Roman CYR" w:hAnsi="Times New Roman CYR" w:cs="Times New Roman CYR"/>
                <w:b/>
                <w:i/>
                <w:sz w:val="16"/>
                <w:szCs w:val="16"/>
              </w:rPr>
            </w:pPr>
            <w:r w:rsidRPr="00453350">
              <w:rPr>
                <w:rFonts w:ascii="Times New Roman CYR" w:eastAsia="Times New Roman CYR" w:hAnsi="Times New Roman CYR" w:cs="Times New Roman CYR"/>
                <w:b/>
                <w:i/>
                <w:sz w:val="16"/>
                <w:szCs w:val="16"/>
              </w:rPr>
              <w:t>Вартість,</w:t>
            </w:r>
          </w:p>
          <w:p w:rsidR="006D1900" w:rsidRPr="00453350" w:rsidRDefault="006D1900" w:rsidP="00D949C9">
            <w:pPr>
              <w:autoSpaceDE w:val="0"/>
              <w:jc w:val="center"/>
              <w:rPr>
                <w:rFonts w:ascii="Times New Roman CYR" w:eastAsia="Times New Roman CYR" w:hAnsi="Times New Roman CYR" w:cs="Times New Roman CYR"/>
                <w:b/>
                <w:i/>
                <w:sz w:val="16"/>
                <w:szCs w:val="16"/>
              </w:rPr>
            </w:pPr>
            <w:r w:rsidRPr="00453350">
              <w:rPr>
                <w:rFonts w:ascii="Times New Roman CYR" w:eastAsia="Times New Roman CYR" w:hAnsi="Times New Roman CYR" w:cs="Times New Roman CYR"/>
                <w:b/>
                <w:i/>
                <w:sz w:val="16"/>
                <w:szCs w:val="16"/>
              </w:rPr>
              <w:t>тис.</w:t>
            </w:r>
            <w:r w:rsidR="00D949C9" w:rsidRPr="00453350">
              <w:rPr>
                <w:rFonts w:ascii="Times New Roman CYR" w:eastAsia="Times New Roman CYR" w:hAnsi="Times New Roman CYR" w:cs="Times New Roman CYR"/>
                <w:b/>
                <w:i/>
                <w:sz w:val="16"/>
                <w:szCs w:val="16"/>
              </w:rPr>
              <w:t xml:space="preserve"> </w:t>
            </w:r>
            <w:r w:rsidRPr="00453350">
              <w:rPr>
                <w:rFonts w:ascii="Times New Roman CYR" w:eastAsia="Times New Roman CYR" w:hAnsi="Times New Roman CYR" w:cs="Times New Roman CYR"/>
                <w:b/>
                <w:i/>
                <w:sz w:val="16"/>
                <w:szCs w:val="16"/>
              </w:rPr>
              <w:t>грн</w:t>
            </w:r>
          </w:p>
        </w:tc>
        <w:tc>
          <w:tcPr>
            <w:tcW w:w="2008" w:type="dxa"/>
            <w:vAlign w:val="center"/>
          </w:tcPr>
          <w:p w:rsidR="006D1900" w:rsidRPr="00453350" w:rsidRDefault="006D1900" w:rsidP="00D949C9">
            <w:pPr>
              <w:autoSpaceDE w:val="0"/>
              <w:jc w:val="center"/>
              <w:rPr>
                <w:rFonts w:ascii="Times New Roman CYR" w:eastAsia="Times New Roman CYR" w:hAnsi="Times New Roman CYR" w:cs="Times New Roman CYR"/>
                <w:b/>
                <w:i/>
                <w:sz w:val="16"/>
                <w:szCs w:val="16"/>
              </w:rPr>
            </w:pPr>
            <w:r w:rsidRPr="00453350">
              <w:rPr>
                <w:rFonts w:ascii="Times New Roman CYR" w:eastAsia="Times New Roman CYR" w:hAnsi="Times New Roman CYR" w:cs="Times New Roman CYR"/>
                <w:b/>
                <w:i/>
                <w:sz w:val="16"/>
                <w:szCs w:val="16"/>
              </w:rPr>
              <w:t>Частка в статутному капіталі,  %</w:t>
            </w:r>
          </w:p>
        </w:tc>
      </w:tr>
      <w:tr w:rsidR="006D1900" w:rsidRPr="00453350" w:rsidTr="000D4B11">
        <w:tc>
          <w:tcPr>
            <w:tcW w:w="540"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1.</w:t>
            </w:r>
          </w:p>
        </w:tc>
        <w:tc>
          <w:tcPr>
            <w:tcW w:w="4530"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ПАТ «Полтавський завод медичного скла»</w:t>
            </w:r>
          </w:p>
        </w:tc>
        <w:tc>
          <w:tcPr>
            <w:tcW w:w="1842"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грошові кошти</w:t>
            </w:r>
          </w:p>
        </w:tc>
        <w:tc>
          <w:tcPr>
            <w:tcW w:w="1323" w:type="dxa"/>
          </w:tcPr>
          <w:p w:rsidR="006D1900" w:rsidRPr="00453350" w:rsidRDefault="006D1900" w:rsidP="005020B1">
            <w:pPr>
              <w:autoSpaceDE w:val="0"/>
              <w:jc w:val="right"/>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2303</w:t>
            </w:r>
          </w:p>
        </w:tc>
        <w:tc>
          <w:tcPr>
            <w:tcW w:w="2008" w:type="dxa"/>
          </w:tcPr>
          <w:p w:rsidR="006D1900" w:rsidRPr="00453350" w:rsidRDefault="006D1900" w:rsidP="00ED213A">
            <w:pPr>
              <w:autoSpaceDE w:val="0"/>
              <w:jc w:val="right"/>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32,6666</w:t>
            </w:r>
          </w:p>
        </w:tc>
      </w:tr>
      <w:tr w:rsidR="006D1900" w:rsidRPr="00453350" w:rsidTr="000D4B11">
        <w:tc>
          <w:tcPr>
            <w:tcW w:w="540"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2.</w:t>
            </w:r>
          </w:p>
        </w:tc>
        <w:tc>
          <w:tcPr>
            <w:tcW w:w="4530"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ПАТ «Електромотор»</w:t>
            </w:r>
          </w:p>
        </w:tc>
        <w:tc>
          <w:tcPr>
            <w:tcW w:w="1842"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грошові кошти</w:t>
            </w:r>
          </w:p>
        </w:tc>
        <w:tc>
          <w:tcPr>
            <w:tcW w:w="1323" w:type="dxa"/>
          </w:tcPr>
          <w:p w:rsidR="006D1900" w:rsidRPr="00453350" w:rsidRDefault="006D1900" w:rsidP="005020B1">
            <w:pPr>
              <w:autoSpaceDE w:val="0"/>
              <w:jc w:val="right"/>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2303</w:t>
            </w:r>
          </w:p>
        </w:tc>
        <w:tc>
          <w:tcPr>
            <w:tcW w:w="2008" w:type="dxa"/>
          </w:tcPr>
          <w:p w:rsidR="006D1900" w:rsidRPr="00453350" w:rsidRDefault="006D1900" w:rsidP="00ED213A">
            <w:pPr>
              <w:autoSpaceDE w:val="0"/>
              <w:jc w:val="right"/>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32,6666</w:t>
            </w:r>
          </w:p>
        </w:tc>
      </w:tr>
      <w:tr w:rsidR="006D1900" w:rsidRPr="00453350" w:rsidTr="000D4B11">
        <w:tc>
          <w:tcPr>
            <w:tcW w:w="540"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3.</w:t>
            </w:r>
          </w:p>
        </w:tc>
        <w:tc>
          <w:tcPr>
            <w:tcW w:w="4530"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ПАТ «Лтава»</w:t>
            </w:r>
          </w:p>
        </w:tc>
        <w:tc>
          <w:tcPr>
            <w:tcW w:w="1842"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грошові кошти</w:t>
            </w:r>
          </w:p>
        </w:tc>
        <w:tc>
          <w:tcPr>
            <w:tcW w:w="1323" w:type="dxa"/>
          </w:tcPr>
          <w:p w:rsidR="006D1900" w:rsidRPr="00453350" w:rsidRDefault="006D1900" w:rsidP="005020B1">
            <w:pPr>
              <w:autoSpaceDE w:val="0"/>
              <w:jc w:val="right"/>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2303</w:t>
            </w:r>
          </w:p>
        </w:tc>
        <w:tc>
          <w:tcPr>
            <w:tcW w:w="2008" w:type="dxa"/>
          </w:tcPr>
          <w:p w:rsidR="006D1900" w:rsidRPr="00453350" w:rsidRDefault="006D1900" w:rsidP="00ED213A">
            <w:pPr>
              <w:autoSpaceDE w:val="0"/>
              <w:jc w:val="right"/>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32,6666</w:t>
            </w:r>
          </w:p>
        </w:tc>
      </w:tr>
      <w:tr w:rsidR="006D1900" w:rsidRPr="00453350" w:rsidTr="000D4B11">
        <w:tc>
          <w:tcPr>
            <w:tcW w:w="540"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4.</w:t>
            </w:r>
          </w:p>
        </w:tc>
        <w:tc>
          <w:tcPr>
            <w:tcW w:w="4530"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ПП «Полтава-агроальянс»</w:t>
            </w:r>
          </w:p>
        </w:tc>
        <w:tc>
          <w:tcPr>
            <w:tcW w:w="1842"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грошові кошти</w:t>
            </w:r>
          </w:p>
        </w:tc>
        <w:tc>
          <w:tcPr>
            <w:tcW w:w="1323" w:type="dxa"/>
          </w:tcPr>
          <w:p w:rsidR="006D1900" w:rsidRPr="00453350" w:rsidRDefault="006D1900" w:rsidP="005020B1">
            <w:pPr>
              <w:autoSpaceDE w:val="0"/>
              <w:jc w:val="right"/>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 xml:space="preserve">  141</w:t>
            </w:r>
          </w:p>
        </w:tc>
        <w:tc>
          <w:tcPr>
            <w:tcW w:w="2008" w:type="dxa"/>
          </w:tcPr>
          <w:p w:rsidR="006D1900" w:rsidRPr="00453350" w:rsidRDefault="006D1900" w:rsidP="00ED213A">
            <w:pPr>
              <w:autoSpaceDE w:val="0"/>
              <w:jc w:val="right"/>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2,00</w:t>
            </w:r>
            <w:r w:rsidR="005020B1" w:rsidRPr="00453350">
              <w:rPr>
                <w:rFonts w:ascii="Times New Roman CYR" w:eastAsia="Times New Roman CYR" w:hAnsi="Times New Roman CYR" w:cs="Times New Roman CYR"/>
                <w:sz w:val="22"/>
                <w:szCs w:val="22"/>
              </w:rPr>
              <w:t>00</w:t>
            </w:r>
          </w:p>
        </w:tc>
      </w:tr>
      <w:tr w:rsidR="006D1900" w:rsidRPr="00453350" w:rsidTr="000D4B11">
        <w:tc>
          <w:tcPr>
            <w:tcW w:w="6912" w:type="dxa"/>
            <w:gridSpan w:val="3"/>
          </w:tcPr>
          <w:p w:rsidR="006D1900" w:rsidRPr="00453350" w:rsidRDefault="006D1900" w:rsidP="005020B1">
            <w:pPr>
              <w:autoSpaceDE w:val="0"/>
              <w:jc w:val="center"/>
              <w:rPr>
                <w:rFonts w:ascii="Times New Roman CYR" w:eastAsia="Times New Roman CYR" w:hAnsi="Times New Roman CYR" w:cs="Times New Roman CYR"/>
                <w:b/>
              </w:rPr>
            </w:pPr>
            <w:r w:rsidRPr="00453350">
              <w:rPr>
                <w:rFonts w:ascii="Times New Roman CYR" w:eastAsia="Times New Roman CYR" w:hAnsi="Times New Roman CYR" w:cs="Times New Roman CYR"/>
                <w:b/>
              </w:rPr>
              <w:t>Всього:</w:t>
            </w:r>
          </w:p>
        </w:tc>
        <w:tc>
          <w:tcPr>
            <w:tcW w:w="1323" w:type="dxa"/>
          </w:tcPr>
          <w:p w:rsidR="006D1900" w:rsidRPr="00453350" w:rsidRDefault="006D1900" w:rsidP="005020B1">
            <w:pPr>
              <w:autoSpaceDE w:val="0"/>
              <w:jc w:val="center"/>
              <w:rPr>
                <w:rFonts w:ascii="Times New Roman CYR" w:eastAsia="Times New Roman CYR" w:hAnsi="Times New Roman CYR" w:cs="Times New Roman CYR"/>
                <w:b/>
              </w:rPr>
            </w:pPr>
            <w:r w:rsidRPr="00453350">
              <w:rPr>
                <w:rFonts w:ascii="Times New Roman CYR" w:eastAsia="Times New Roman CYR" w:hAnsi="Times New Roman CYR" w:cs="Times New Roman CYR"/>
                <w:b/>
              </w:rPr>
              <w:t>7050</w:t>
            </w:r>
          </w:p>
        </w:tc>
        <w:tc>
          <w:tcPr>
            <w:tcW w:w="2008" w:type="dxa"/>
          </w:tcPr>
          <w:p w:rsidR="006D1900" w:rsidRPr="00453350" w:rsidRDefault="006D1900" w:rsidP="005020B1">
            <w:pPr>
              <w:autoSpaceDE w:val="0"/>
              <w:jc w:val="center"/>
              <w:rPr>
                <w:rFonts w:ascii="Times New Roman CYR" w:eastAsia="Times New Roman CYR" w:hAnsi="Times New Roman CYR" w:cs="Times New Roman CYR"/>
                <w:b/>
              </w:rPr>
            </w:pPr>
            <w:r w:rsidRPr="00453350">
              <w:rPr>
                <w:rFonts w:ascii="Times New Roman CYR" w:eastAsia="Times New Roman CYR" w:hAnsi="Times New Roman CYR" w:cs="Times New Roman CYR"/>
                <w:b/>
              </w:rPr>
              <w:t>100,00</w:t>
            </w:r>
            <w:r w:rsidR="005020B1" w:rsidRPr="00453350">
              <w:rPr>
                <w:rFonts w:ascii="Times New Roman CYR" w:eastAsia="Times New Roman CYR" w:hAnsi="Times New Roman CYR" w:cs="Times New Roman CYR"/>
                <w:b/>
              </w:rPr>
              <w:t>00</w:t>
            </w:r>
          </w:p>
        </w:tc>
      </w:tr>
    </w:tbl>
    <w:p w:rsidR="006D1900" w:rsidRPr="00453350" w:rsidRDefault="006D1900" w:rsidP="00ED213A">
      <w:pPr>
        <w:autoSpaceDE w:val="0"/>
        <w:rPr>
          <w:rFonts w:ascii="Times New Roman CYR" w:eastAsia="Times New Roman CYR" w:hAnsi="Times New Roman CYR" w:cs="Times New Roman CYR"/>
          <w:b/>
          <w:sz w:val="8"/>
          <w:szCs w:val="8"/>
        </w:rPr>
      </w:pPr>
    </w:p>
    <w:p w:rsidR="006D1900" w:rsidRPr="00453350" w:rsidRDefault="00D949C9" w:rsidP="00D949C9">
      <w:pPr>
        <w:autoSpaceDE w:val="0"/>
        <w:ind w:firstLine="567"/>
        <w:rPr>
          <w:rFonts w:eastAsia="Times New Roman CYR"/>
        </w:rPr>
      </w:pPr>
      <w:r w:rsidRPr="00453350">
        <w:rPr>
          <w:rFonts w:eastAsia="Times New Roman CYR"/>
        </w:rPr>
        <w:t xml:space="preserve"> </w:t>
      </w:r>
      <w:r w:rsidR="006D1900" w:rsidRPr="00453350">
        <w:rPr>
          <w:rFonts w:eastAsia="Times New Roman CYR"/>
        </w:rPr>
        <w:t xml:space="preserve">На протязі </w:t>
      </w:r>
      <w:r w:rsidRPr="00453350">
        <w:rPr>
          <w:rFonts w:eastAsia="Times New Roman CYR"/>
        </w:rPr>
        <w:t>201</w:t>
      </w:r>
      <w:r w:rsidR="00AD1CFC">
        <w:rPr>
          <w:rFonts w:eastAsia="Times New Roman CYR"/>
        </w:rPr>
        <w:t>6</w:t>
      </w:r>
      <w:r w:rsidRPr="00453350">
        <w:rPr>
          <w:rFonts w:eastAsia="Times New Roman CYR"/>
        </w:rPr>
        <w:t>-</w:t>
      </w:r>
      <w:r w:rsidR="006D1900" w:rsidRPr="00453350">
        <w:rPr>
          <w:rFonts w:eastAsia="Times New Roman CYR"/>
        </w:rPr>
        <w:t>201</w:t>
      </w:r>
      <w:r w:rsidR="00AD1CFC">
        <w:rPr>
          <w:rFonts w:eastAsia="Times New Roman CYR"/>
        </w:rPr>
        <w:t>8</w:t>
      </w:r>
      <w:r w:rsidR="006D1900" w:rsidRPr="00453350">
        <w:rPr>
          <w:rFonts w:eastAsia="Times New Roman CYR"/>
        </w:rPr>
        <w:t xml:space="preserve"> р</w:t>
      </w:r>
      <w:r w:rsidRPr="00453350">
        <w:rPr>
          <w:rFonts w:eastAsia="Times New Roman CYR"/>
        </w:rPr>
        <w:t>. р.</w:t>
      </w:r>
      <w:r w:rsidR="006D1900" w:rsidRPr="00453350">
        <w:rPr>
          <w:rFonts w:eastAsia="Times New Roman CYR"/>
        </w:rPr>
        <w:t xml:space="preserve"> </w:t>
      </w:r>
      <w:r w:rsidR="0020244F" w:rsidRPr="00453350">
        <w:rPr>
          <w:rFonts w:eastAsia="Times New Roman CYR"/>
        </w:rPr>
        <w:t xml:space="preserve">та на дату переходу на МСФЗ (станом на 01.01.2013 року), </w:t>
      </w:r>
      <w:r w:rsidR="006D1900" w:rsidRPr="00453350">
        <w:rPr>
          <w:rFonts w:eastAsia="Times New Roman CYR"/>
        </w:rPr>
        <w:t>розмір статутного капіталу не змінювався, змін у складі часток власників у статутному капіталі товариства не відбувалося.</w:t>
      </w:r>
    </w:p>
    <w:p w:rsidR="006D1900" w:rsidRPr="00453350" w:rsidRDefault="0020244F" w:rsidP="00D949C9">
      <w:pPr>
        <w:autoSpaceDE w:val="0"/>
        <w:ind w:firstLine="567"/>
        <w:rPr>
          <w:rFonts w:eastAsia="Times New Roman CYR"/>
        </w:rPr>
      </w:pPr>
      <w:r w:rsidRPr="00453350">
        <w:rPr>
          <w:rFonts w:eastAsia="Times New Roman CYR"/>
        </w:rPr>
        <w:t>Станом на 31.12.201</w:t>
      </w:r>
      <w:r w:rsidR="00AD1CFC">
        <w:rPr>
          <w:rFonts w:eastAsia="Times New Roman CYR"/>
        </w:rPr>
        <w:t>8</w:t>
      </w:r>
      <w:r w:rsidRPr="00453350">
        <w:rPr>
          <w:rFonts w:eastAsia="Times New Roman CYR"/>
        </w:rPr>
        <w:t xml:space="preserve"> року, станом на 31.12.201</w:t>
      </w:r>
      <w:r w:rsidR="00AD1CFC">
        <w:rPr>
          <w:rFonts w:eastAsia="Times New Roman CYR"/>
        </w:rPr>
        <w:t>7</w:t>
      </w:r>
      <w:r w:rsidRPr="00453350">
        <w:rPr>
          <w:rFonts w:eastAsia="Times New Roman CYR"/>
        </w:rPr>
        <w:t xml:space="preserve"> року, станом на 31.12.201</w:t>
      </w:r>
      <w:r w:rsidR="00AD1CFC">
        <w:rPr>
          <w:rFonts w:eastAsia="Times New Roman CYR"/>
        </w:rPr>
        <w:t>6</w:t>
      </w:r>
      <w:r w:rsidRPr="00453350">
        <w:rPr>
          <w:rFonts w:eastAsia="Times New Roman CYR"/>
        </w:rPr>
        <w:t xml:space="preserve"> року, а також на дату переходу на МСФЗ (станом на 01.01.2013 року)</w:t>
      </w:r>
      <w:r w:rsidR="006D1900" w:rsidRPr="00453350">
        <w:rPr>
          <w:rFonts w:eastAsia="Times New Roman CYR"/>
        </w:rPr>
        <w:t xml:space="preserve"> будь-які привілеї або обмеження щодо вищезазначених часток у статутному капіталі товариства відсутні.</w:t>
      </w:r>
    </w:p>
    <w:p w:rsidR="00694774" w:rsidRPr="00453350" w:rsidRDefault="00D949C9" w:rsidP="00D949C9">
      <w:pPr>
        <w:autoSpaceDE w:val="0"/>
        <w:ind w:firstLine="567"/>
        <w:rPr>
          <w:rFonts w:eastAsia="Times New Roman CYR"/>
        </w:rPr>
      </w:pPr>
      <w:r w:rsidRPr="00453350">
        <w:rPr>
          <w:rFonts w:eastAsia="Times New Roman CYR"/>
        </w:rPr>
        <w:t xml:space="preserve"> </w:t>
      </w:r>
      <w:r w:rsidR="00692B56" w:rsidRPr="00453350">
        <w:rPr>
          <w:rFonts w:eastAsia="Times New Roman CYR"/>
        </w:rPr>
        <w:t xml:space="preserve">Напрямки використання </w:t>
      </w:r>
      <w:r w:rsidR="00694774" w:rsidRPr="00453350">
        <w:rPr>
          <w:rFonts w:eastAsia="Times New Roman CYR"/>
        </w:rPr>
        <w:t xml:space="preserve">прибутку затверджується засновниками товариства щорічно, після закінчення звітного року. </w:t>
      </w:r>
    </w:p>
    <w:p w:rsidR="006D1900" w:rsidRPr="00453350" w:rsidRDefault="00D949C9" w:rsidP="00D949C9">
      <w:pPr>
        <w:autoSpaceDE w:val="0"/>
        <w:ind w:firstLine="567"/>
        <w:rPr>
          <w:rFonts w:eastAsia="Times New Roman CYR"/>
        </w:rPr>
      </w:pPr>
      <w:r w:rsidRPr="00453350">
        <w:rPr>
          <w:rFonts w:eastAsia="Times New Roman CYR"/>
        </w:rPr>
        <w:t xml:space="preserve"> </w:t>
      </w:r>
      <w:r w:rsidR="006D1900" w:rsidRPr="00453350">
        <w:rPr>
          <w:rFonts w:eastAsia="Times New Roman CYR"/>
        </w:rPr>
        <w:t xml:space="preserve">На виконання вимог діючого законодавства України та у відповідності  до Статуту товариства  на підприємстві створюється  </w:t>
      </w:r>
      <w:r w:rsidR="00CC37F3" w:rsidRPr="00453350">
        <w:rPr>
          <w:rFonts w:eastAsia="Times New Roman CYR"/>
        </w:rPr>
        <w:t>інший капітал (</w:t>
      </w:r>
      <w:r w:rsidR="006D1900" w:rsidRPr="00453350">
        <w:rPr>
          <w:rFonts w:eastAsia="Times New Roman CYR"/>
        </w:rPr>
        <w:t>резервний фонд</w:t>
      </w:r>
      <w:r w:rsidR="00CC37F3" w:rsidRPr="00453350">
        <w:rPr>
          <w:rFonts w:eastAsia="Times New Roman CYR"/>
        </w:rPr>
        <w:t>)</w:t>
      </w:r>
      <w:r w:rsidR="006D1900" w:rsidRPr="00453350">
        <w:rPr>
          <w:rFonts w:eastAsia="Times New Roman CYR"/>
        </w:rPr>
        <w:t xml:space="preserve"> н</w:t>
      </w:r>
      <w:r w:rsidR="00CC37F3" w:rsidRPr="00453350">
        <w:rPr>
          <w:rFonts w:eastAsia="Times New Roman CYR"/>
        </w:rPr>
        <w:t>а покриття збитків у розмірі 25</w:t>
      </w:r>
      <w:r w:rsidR="00F40DAD" w:rsidRPr="00453350">
        <w:rPr>
          <w:rFonts w:eastAsia="Times New Roman CYR"/>
        </w:rPr>
        <w:t xml:space="preserve">% статутного капіталу, </w:t>
      </w:r>
      <w:r w:rsidR="006D1900" w:rsidRPr="00453350">
        <w:rPr>
          <w:rFonts w:eastAsia="Times New Roman CYR"/>
        </w:rPr>
        <w:t>який формується шляхом розподілу прибутку в розмірі щорічних відрахувань, які дорівнюють  5% від чистого прибутку</w:t>
      </w:r>
      <w:r w:rsidR="00E007E7" w:rsidRPr="00453350">
        <w:rPr>
          <w:rFonts w:eastAsia="Times New Roman CYR"/>
        </w:rPr>
        <w:t xml:space="preserve"> (</w:t>
      </w:r>
      <w:r w:rsidR="00E634FB">
        <w:rPr>
          <w:rFonts w:eastAsia="Times New Roman CYR"/>
        </w:rPr>
        <w:t xml:space="preserve">за 2011 рік-30 тис.грн.; </w:t>
      </w:r>
      <w:r w:rsidR="00E007E7" w:rsidRPr="00453350">
        <w:rPr>
          <w:rFonts w:eastAsia="Times New Roman CYR"/>
        </w:rPr>
        <w:t>за 2012 рік – 36 тис. грн., за 2013 рік – 40 тис. грн., за 2014 рік – 40 тис. грн.</w:t>
      </w:r>
      <w:r w:rsidR="0020244F" w:rsidRPr="00453350">
        <w:rPr>
          <w:rFonts w:eastAsia="Times New Roman CYR"/>
        </w:rPr>
        <w:t>; за 2015 рік – 45 тис. грн.</w:t>
      </w:r>
      <w:r w:rsidR="00B94544">
        <w:rPr>
          <w:rFonts w:eastAsia="Times New Roman CYR"/>
        </w:rPr>
        <w:t>;</w:t>
      </w:r>
      <w:r w:rsidR="00B94544" w:rsidRPr="00B94544">
        <w:rPr>
          <w:rFonts w:eastAsia="Times New Roman CYR"/>
        </w:rPr>
        <w:t xml:space="preserve"> </w:t>
      </w:r>
      <w:r w:rsidR="00B94544" w:rsidRPr="00453350">
        <w:rPr>
          <w:rFonts w:eastAsia="Times New Roman CYR"/>
        </w:rPr>
        <w:t>за 201</w:t>
      </w:r>
      <w:r w:rsidR="00B94544">
        <w:rPr>
          <w:rFonts w:eastAsia="Times New Roman CYR"/>
        </w:rPr>
        <w:t>6</w:t>
      </w:r>
      <w:r w:rsidR="00B94544" w:rsidRPr="00453350">
        <w:rPr>
          <w:rFonts w:eastAsia="Times New Roman CYR"/>
        </w:rPr>
        <w:t xml:space="preserve"> рік – 45 тис. грн.</w:t>
      </w:r>
      <w:r w:rsidR="00AD1CFC">
        <w:rPr>
          <w:rFonts w:eastAsia="Times New Roman CYR"/>
        </w:rPr>
        <w:t>; за 2017 рік-30тис.грн.</w:t>
      </w:r>
      <w:r w:rsidR="00E007E7" w:rsidRPr="00453350">
        <w:rPr>
          <w:rFonts w:eastAsia="Times New Roman CYR"/>
        </w:rPr>
        <w:t>)</w:t>
      </w:r>
      <w:r w:rsidR="006D1900" w:rsidRPr="00453350">
        <w:rPr>
          <w:rFonts w:eastAsia="Times New Roman CYR"/>
        </w:rPr>
        <w:t>.</w:t>
      </w:r>
    </w:p>
    <w:p w:rsidR="006D1900" w:rsidRPr="00453350" w:rsidRDefault="0020244F" w:rsidP="00D949C9">
      <w:pPr>
        <w:autoSpaceDE w:val="0"/>
        <w:ind w:firstLine="567"/>
        <w:rPr>
          <w:rFonts w:eastAsia="Times New Roman CYR"/>
        </w:rPr>
      </w:pPr>
      <w:r w:rsidRPr="00453350">
        <w:rPr>
          <w:rFonts w:eastAsia="Times New Roman CYR"/>
        </w:rPr>
        <w:t>Станом на 31.12.201</w:t>
      </w:r>
      <w:r w:rsidR="00E634FB">
        <w:rPr>
          <w:rFonts w:eastAsia="Times New Roman CYR"/>
        </w:rPr>
        <w:t>8</w:t>
      </w:r>
      <w:r w:rsidRPr="00453350">
        <w:rPr>
          <w:rFonts w:eastAsia="Times New Roman CYR"/>
        </w:rPr>
        <w:t xml:space="preserve"> року, станом на 31.12.201</w:t>
      </w:r>
      <w:r w:rsidR="00E634FB">
        <w:rPr>
          <w:rFonts w:eastAsia="Times New Roman CYR"/>
        </w:rPr>
        <w:t>7</w:t>
      </w:r>
      <w:r w:rsidRPr="00453350">
        <w:rPr>
          <w:rFonts w:eastAsia="Times New Roman CYR"/>
        </w:rPr>
        <w:t xml:space="preserve"> року, станом на 31.12.201</w:t>
      </w:r>
      <w:r w:rsidR="00E634FB">
        <w:rPr>
          <w:rFonts w:eastAsia="Times New Roman CYR"/>
        </w:rPr>
        <w:t>6</w:t>
      </w:r>
      <w:r w:rsidRPr="00453350">
        <w:rPr>
          <w:rFonts w:eastAsia="Times New Roman CYR"/>
        </w:rPr>
        <w:t xml:space="preserve"> року, а також на дату переходу на МСФЗ (станом на 01.01.2013 року)</w:t>
      </w:r>
      <w:r w:rsidR="00D949C9" w:rsidRPr="00453350">
        <w:rPr>
          <w:rFonts w:eastAsia="Times New Roman CYR"/>
        </w:rPr>
        <w:t xml:space="preserve"> </w:t>
      </w:r>
      <w:r w:rsidR="006D1900" w:rsidRPr="00453350">
        <w:rPr>
          <w:rFonts w:eastAsia="Times New Roman CYR"/>
        </w:rPr>
        <w:t xml:space="preserve">сума </w:t>
      </w:r>
      <w:r w:rsidR="00CC37F3" w:rsidRPr="00453350">
        <w:rPr>
          <w:rFonts w:eastAsia="Times New Roman CYR"/>
        </w:rPr>
        <w:t>іншого капіталу (</w:t>
      </w:r>
      <w:r w:rsidR="006D1900" w:rsidRPr="00453350">
        <w:rPr>
          <w:rFonts w:eastAsia="Times New Roman CYR"/>
        </w:rPr>
        <w:t>резервного фонду</w:t>
      </w:r>
      <w:r w:rsidR="00CC37F3" w:rsidRPr="00453350">
        <w:rPr>
          <w:rFonts w:eastAsia="Times New Roman CYR"/>
        </w:rPr>
        <w:t>)</w:t>
      </w:r>
      <w:r w:rsidR="00F40DAD" w:rsidRPr="00453350">
        <w:rPr>
          <w:rFonts w:eastAsia="Times New Roman CYR"/>
        </w:rPr>
        <w:t xml:space="preserve"> становила</w:t>
      </w:r>
      <w:r w:rsidR="006D1900" w:rsidRPr="00453350">
        <w:rPr>
          <w:rFonts w:eastAsia="Times New Roman CYR"/>
        </w:rPr>
        <w:t>:</w:t>
      </w:r>
      <w:r w:rsidR="00E634FB">
        <w:rPr>
          <w:rFonts w:eastAsia="Times New Roman CYR"/>
        </w:rPr>
        <w:t xml:space="preserve">266 тис.грн.; </w:t>
      </w:r>
      <w:r w:rsidR="006D1900" w:rsidRPr="00453350">
        <w:rPr>
          <w:rFonts w:eastAsia="Times New Roman CYR"/>
        </w:rPr>
        <w:t xml:space="preserve"> </w:t>
      </w:r>
      <w:r w:rsidR="00B94544">
        <w:rPr>
          <w:rFonts w:eastAsia="Times New Roman CYR"/>
        </w:rPr>
        <w:t>236</w:t>
      </w:r>
      <w:r w:rsidR="00D949C9" w:rsidRPr="00453350">
        <w:rPr>
          <w:rFonts w:eastAsia="Times New Roman CYR"/>
        </w:rPr>
        <w:t xml:space="preserve"> тис. грн., </w:t>
      </w:r>
      <w:r w:rsidR="00B94544">
        <w:rPr>
          <w:rFonts w:eastAsia="Times New Roman CYR"/>
        </w:rPr>
        <w:t>191</w:t>
      </w:r>
      <w:r w:rsidR="006D1900" w:rsidRPr="00453350">
        <w:rPr>
          <w:rFonts w:eastAsia="Times New Roman CYR"/>
        </w:rPr>
        <w:t xml:space="preserve"> тис. грн.</w:t>
      </w:r>
      <w:r w:rsidR="00125F95" w:rsidRPr="00453350">
        <w:rPr>
          <w:rFonts w:eastAsia="Times New Roman CYR"/>
        </w:rPr>
        <w:t>,</w:t>
      </w:r>
      <w:r w:rsidR="006D1900" w:rsidRPr="00453350">
        <w:rPr>
          <w:rFonts w:eastAsia="Times New Roman CYR"/>
        </w:rPr>
        <w:t xml:space="preserve"> </w:t>
      </w:r>
      <w:r w:rsidR="00125F95" w:rsidRPr="00453350">
        <w:rPr>
          <w:rFonts w:eastAsia="Times New Roman CYR"/>
        </w:rPr>
        <w:t xml:space="preserve"> </w:t>
      </w:r>
      <w:r w:rsidR="006D1900" w:rsidRPr="00453350">
        <w:rPr>
          <w:rFonts w:eastAsia="Times New Roman CYR"/>
        </w:rPr>
        <w:t xml:space="preserve">і </w:t>
      </w:r>
      <w:r w:rsidRPr="00453350">
        <w:rPr>
          <w:rFonts w:eastAsia="Times New Roman CYR"/>
        </w:rPr>
        <w:t>30</w:t>
      </w:r>
      <w:r w:rsidR="006D1900" w:rsidRPr="00453350">
        <w:rPr>
          <w:rFonts w:eastAsia="Times New Roman CYR"/>
        </w:rPr>
        <w:t xml:space="preserve"> тис.</w:t>
      </w:r>
      <w:r w:rsidR="00D949C9" w:rsidRPr="00453350">
        <w:rPr>
          <w:rFonts w:eastAsia="Times New Roman CYR"/>
        </w:rPr>
        <w:t xml:space="preserve"> грн.</w:t>
      </w:r>
      <w:r w:rsidR="006D1900" w:rsidRPr="00453350">
        <w:rPr>
          <w:rFonts w:eastAsia="Times New Roman CYR"/>
        </w:rPr>
        <w:t>, відповідно.</w:t>
      </w:r>
    </w:p>
    <w:p w:rsidR="006D1900" w:rsidRPr="00453350" w:rsidRDefault="0020244F" w:rsidP="00D949C9">
      <w:pPr>
        <w:autoSpaceDE w:val="0"/>
        <w:ind w:firstLine="567"/>
        <w:rPr>
          <w:rFonts w:eastAsia="Times New Roman CYR"/>
        </w:rPr>
      </w:pPr>
      <w:r w:rsidRPr="00453350">
        <w:rPr>
          <w:rFonts w:eastAsia="Times New Roman CYR"/>
        </w:rPr>
        <w:t>Станом на 31.12.201</w:t>
      </w:r>
      <w:r w:rsidR="00E634FB">
        <w:rPr>
          <w:rFonts w:eastAsia="Times New Roman CYR"/>
        </w:rPr>
        <w:t>8</w:t>
      </w:r>
      <w:r w:rsidRPr="00453350">
        <w:rPr>
          <w:rFonts w:eastAsia="Times New Roman CYR"/>
        </w:rPr>
        <w:t xml:space="preserve"> року, станом на 31.12.201</w:t>
      </w:r>
      <w:r w:rsidR="00E634FB">
        <w:rPr>
          <w:rFonts w:eastAsia="Times New Roman CYR"/>
        </w:rPr>
        <w:t>7</w:t>
      </w:r>
      <w:r w:rsidRPr="00453350">
        <w:rPr>
          <w:rFonts w:eastAsia="Times New Roman CYR"/>
        </w:rPr>
        <w:t xml:space="preserve"> року, станом на 31.12.201</w:t>
      </w:r>
      <w:r w:rsidR="00E634FB">
        <w:rPr>
          <w:rFonts w:eastAsia="Times New Roman CYR"/>
        </w:rPr>
        <w:t>6</w:t>
      </w:r>
      <w:r w:rsidRPr="00453350">
        <w:rPr>
          <w:rFonts w:eastAsia="Times New Roman CYR"/>
        </w:rPr>
        <w:t xml:space="preserve"> року, а також на дату переходу на МСФЗ (станом на 01.01.2013 року)</w:t>
      </w:r>
      <w:r w:rsidR="006D1900" w:rsidRPr="00453350">
        <w:rPr>
          <w:rFonts w:eastAsia="Times New Roman CYR"/>
        </w:rPr>
        <w:t xml:space="preserve">  нерозподілений прибуток станови</w:t>
      </w:r>
      <w:r w:rsidR="005334EA" w:rsidRPr="00453350">
        <w:rPr>
          <w:rFonts w:eastAsia="Times New Roman CYR"/>
        </w:rPr>
        <w:t>в:</w:t>
      </w:r>
      <w:r w:rsidR="00E634FB">
        <w:rPr>
          <w:rFonts w:eastAsia="Times New Roman CYR"/>
        </w:rPr>
        <w:t xml:space="preserve">534 тис.грн.; </w:t>
      </w:r>
      <w:r w:rsidR="005334EA" w:rsidRPr="00453350">
        <w:rPr>
          <w:rFonts w:eastAsia="Times New Roman CYR"/>
        </w:rPr>
        <w:t xml:space="preserve"> </w:t>
      </w:r>
      <w:r w:rsidR="00B94544">
        <w:rPr>
          <w:rFonts w:eastAsia="Times New Roman CYR"/>
        </w:rPr>
        <w:t>598</w:t>
      </w:r>
      <w:r w:rsidR="00D949C9" w:rsidRPr="00453350">
        <w:rPr>
          <w:rFonts w:eastAsia="Times New Roman CYR"/>
        </w:rPr>
        <w:t xml:space="preserve"> тис. грн., </w:t>
      </w:r>
      <w:r w:rsidR="00B94544">
        <w:rPr>
          <w:rFonts w:eastAsia="Times New Roman CYR"/>
        </w:rPr>
        <w:t>898</w:t>
      </w:r>
      <w:r w:rsidR="006D1900" w:rsidRPr="00453350">
        <w:rPr>
          <w:rFonts w:eastAsia="Times New Roman CYR"/>
        </w:rPr>
        <w:t xml:space="preserve">  тис. </w:t>
      </w:r>
      <w:r w:rsidR="00D949C9" w:rsidRPr="00453350">
        <w:rPr>
          <w:rFonts w:eastAsia="Times New Roman CYR"/>
        </w:rPr>
        <w:t>грн.</w:t>
      </w:r>
      <w:r w:rsidR="00125F95" w:rsidRPr="00453350">
        <w:rPr>
          <w:rFonts w:eastAsia="Times New Roman CYR"/>
        </w:rPr>
        <w:t xml:space="preserve">, </w:t>
      </w:r>
      <w:r w:rsidR="005334EA" w:rsidRPr="00453350">
        <w:rPr>
          <w:rFonts w:eastAsia="Times New Roman CYR"/>
        </w:rPr>
        <w:t xml:space="preserve">та  </w:t>
      </w:r>
      <w:r w:rsidRPr="00453350">
        <w:rPr>
          <w:rFonts w:eastAsia="Times New Roman CYR"/>
        </w:rPr>
        <w:t>695</w:t>
      </w:r>
      <w:r w:rsidR="006D1900" w:rsidRPr="00453350">
        <w:rPr>
          <w:rFonts w:eastAsia="Times New Roman CYR"/>
        </w:rPr>
        <w:t xml:space="preserve">  тис. грн., відповідно.</w:t>
      </w:r>
    </w:p>
    <w:p w:rsidR="0030112B" w:rsidRPr="00453350" w:rsidRDefault="002C1A43" w:rsidP="0030112B">
      <w:pPr>
        <w:autoSpaceDE w:val="0"/>
        <w:ind w:firstLine="567"/>
        <w:rPr>
          <w:rFonts w:eastAsia="Times New Roman CYR"/>
        </w:rPr>
      </w:pPr>
      <w:r w:rsidRPr="00453350">
        <w:rPr>
          <w:rFonts w:eastAsia="Times New Roman CYR"/>
        </w:rPr>
        <w:t>Протягом 2014 року товариство здійснило виплату доходів (дивідендів) учасникам/власникам товариства в сумі 750 тис. грн.</w:t>
      </w:r>
      <w:r w:rsidR="0030112B" w:rsidRPr="00453350">
        <w:rPr>
          <w:rFonts w:eastAsia="Times New Roman CYR"/>
        </w:rPr>
        <w:t xml:space="preserve"> (за 2013 рік)</w:t>
      </w:r>
      <w:r w:rsidRPr="00453350">
        <w:rPr>
          <w:rFonts w:eastAsia="Times New Roman CYR"/>
        </w:rPr>
        <w:t xml:space="preserve">, що призвело до зменшення нерозподіленого прибутку </w:t>
      </w:r>
      <w:r w:rsidR="0030112B" w:rsidRPr="00453350">
        <w:rPr>
          <w:rFonts w:eastAsia="Times New Roman CYR"/>
        </w:rPr>
        <w:t>станом на 31.12.2014 року і  детально  відображено у Звіті про власний капітал за 2014 рік.</w:t>
      </w:r>
    </w:p>
    <w:p w:rsidR="00B94544" w:rsidRDefault="0026687B" w:rsidP="00B94544">
      <w:pPr>
        <w:autoSpaceDE w:val="0"/>
        <w:ind w:firstLine="567"/>
        <w:rPr>
          <w:rFonts w:eastAsia="Times New Roman CYR"/>
        </w:rPr>
      </w:pPr>
      <w:r>
        <w:rPr>
          <w:rFonts w:eastAsia="Times New Roman CYR"/>
        </w:rPr>
        <w:t xml:space="preserve">Протягом </w:t>
      </w:r>
      <w:r w:rsidR="0020244F" w:rsidRPr="00453350">
        <w:rPr>
          <w:rFonts w:eastAsia="Times New Roman CYR"/>
        </w:rPr>
        <w:t xml:space="preserve">2016 року товариство здійснило виплату доходів (дивідендів) </w:t>
      </w:r>
      <w:r w:rsidR="0020244F" w:rsidRPr="00EA722A">
        <w:rPr>
          <w:rFonts w:eastAsia="Times New Roman CYR"/>
        </w:rPr>
        <w:t>учасникам/власникам товариства в сумі 855 тис. грн. (за 201</w:t>
      </w:r>
      <w:r w:rsidR="002C67DE" w:rsidRPr="0038092B">
        <w:rPr>
          <w:rFonts w:eastAsia="Times New Roman CYR"/>
          <w:lang w:val="ru-RU"/>
        </w:rPr>
        <w:t>5</w:t>
      </w:r>
      <w:r w:rsidR="0020244F" w:rsidRPr="00EA722A">
        <w:rPr>
          <w:rFonts w:eastAsia="Times New Roman CYR"/>
        </w:rPr>
        <w:t xml:space="preserve"> рік), що призвело до зменшення</w:t>
      </w:r>
      <w:r w:rsidR="0020244F" w:rsidRPr="00453350">
        <w:rPr>
          <w:rFonts w:eastAsia="Times New Roman CYR"/>
        </w:rPr>
        <w:t xml:space="preserve"> нерозподіленого прибутку станом на 31.12.2016 року і  детально  відображено у Звіті про власний капітал за 2016 рік.</w:t>
      </w:r>
      <w:r w:rsidR="00B94544" w:rsidRPr="00B94544">
        <w:rPr>
          <w:rFonts w:eastAsia="Times New Roman CYR"/>
        </w:rPr>
        <w:t xml:space="preserve"> </w:t>
      </w:r>
    </w:p>
    <w:p w:rsidR="00B94544" w:rsidRDefault="00B94544" w:rsidP="00B94544">
      <w:pPr>
        <w:autoSpaceDE w:val="0"/>
        <w:ind w:firstLine="567"/>
        <w:rPr>
          <w:rFonts w:eastAsia="Times New Roman CYR"/>
        </w:rPr>
      </w:pPr>
      <w:r w:rsidRPr="00453350">
        <w:rPr>
          <w:rFonts w:eastAsia="Times New Roman CYR"/>
        </w:rPr>
        <w:t xml:space="preserve">Протягом </w:t>
      </w:r>
      <w:r w:rsidR="0026687B">
        <w:rPr>
          <w:rFonts w:eastAsia="Times New Roman CYR"/>
        </w:rPr>
        <w:t xml:space="preserve">попереднього </w:t>
      </w:r>
      <w:r w:rsidRPr="00453350">
        <w:rPr>
          <w:rFonts w:eastAsia="Times New Roman CYR"/>
        </w:rPr>
        <w:t xml:space="preserve"> 201</w:t>
      </w:r>
      <w:r>
        <w:rPr>
          <w:rFonts w:eastAsia="Times New Roman CYR"/>
        </w:rPr>
        <w:t>7</w:t>
      </w:r>
      <w:r w:rsidRPr="00453350">
        <w:rPr>
          <w:rFonts w:eastAsia="Times New Roman CYR"/>
        </w:rPr>
        <w:t xml:space="preserve"> року товариство здійснило виплату доходів (дивідендів) </w:t>
      </w:r>
      <w:r w:rsidRPr="00EA722A">
        <w:rPr>
          <w:rFonts w:eastAsia="Times New Roman CYR"/>
        </w:rPr>
        <w:t xml:space="preserve">учасникам/власникам товариства в сумі </w:t>
      </w:r>
      <w:r>
        <w:rPr>
          <w:rFonts w:eastAsia="Times New Roman CYR"/>
        </w:rPr>
        <w:t>850</w:t>
      </w:r>
      <w:r w:rsidRPr="00EA722A">
        <w:rPr>
          <w:rFonts w:eastAsia="Times New Roman CYR"/>
        </w:rPr>
        <w:t xml:space="preserve"> тис. грн. (за 201</w:t>
      </w:r>
      <w:r>
        <w:rPr>
          <w:rFonts w:eastAsia="Times New Roman CYR"/>
        </w:rPr>
        <w:t>6</w:t>
      </w:r>
      <w:r w:rsidRPr="00EA722A">
        <w:rPr>
          <w:rFonts w:eastAsia="Times New Roman CYR"/>
        </w:rPr>
        <w:t xml:space="preserve"> рік), що призвело до зменшення</w:t>
      </w:r>
      <w:r w:rsidRPr="00453350">
        <w:rPr>
          <w:rFonts w:eastAsia="Times New Roman CYR"/>
        </w:rPr>
        <w:t xml:space="preserve"> нерозподіленого прибутку станом на 31.12.201</w:t>
      </w:r>
      <w:r>
        <w:rPr>
          <w:rFonts w:eastAsia="Times New Roman CYR"/>
        </w:rPr>
        <w:t>7</w:t>
      </w:r>
      <w:r w:rsidRPr="00453350">
        <w:rPr>
          <w:rFonts w:eastAsia="Times New Roman CYR"/>
        </w:rPr>
        <w:t xml:space="preserve"> року і  детально  відображено у Звіті про власний капітал за 201</w:t>
      </w:r>
      <w:r>
        <w:rPr>
          <w:rFonts w:eastAsia="Times New Roman CYR"/>
        </w:rPr>
        <w:t>7</w:t>
      </w:r>
      <w:r w:rsidRPr="00453350">
        <w:rPr>
          <w:rFonts w:eastAsia="Times New Roman CYR"/>
        </w:rPr>
        <w:t xml:space="preserve"> рік.</w:t>
      </w:r>
    </w:p>
    <w:p w:rsidR="0026687B" w:rsidRPr="00453350" w:rsidRDefault="0026687B" w:rsidP="0026687B">
      <w:pPr>
        <w:autoSpaceDE w:val="0"/>
        <w:ind w:firstLine="567"/>
        <w:rPr>
          <w:rFonts w:eastAsia="Times New Roman CYR"/>
        </w:rPr>
      </w:pPr>
      <w:r w:rsidRPr="00453350">
        <w:rPr>
          <w:rFonts w:eastAsia="Times New Roman CYR"/>
        </w:rPr>
        <w:t>Протягом звітного 201</w:t>
      </w:r>
      <w:r>
        <w:rPr>
          <w:rFonts w:eastAsia="Times New Roman CYR"/>
        </w:rPr>
        <w:t>8</w:t>
      </w:r>
      <w:r w:rsidRPr="00453350">
        <w:rPr>
          <w:rFonts w:eastAsia="Times New Roman CYR"/>
        </w:rPr>
        <w:t xml:space="preserve"> року товариство здійснило виплату доходів (дивідендів) </w:t>
      </w:r>
      <w:r w:rsidRPr="00EA722A">
        <w:rPr>
          <w:rFonts w:eastAsia="Times New Roman CYR"/>
        </w:rPr>
        <w:t xml:space="preserve">учасникам/власникам товариства в сумі </w:t>
      </w:r>
      <w:r>
        <w:rPr>
          <w:rFonts w:eastAsia="Times New Roman CYR"/>
        </w:rPr>
        <w:t>565</w:t>
      </w:r>
      <w:r w:rsidRPr="00EA722A">
        <w:rPr>
          <w:rFonts w:eastAsia="Times New Roman CYR"/>
        </w:rPr>
        <w:t xml:space="preserve"> тис. грн. (за 201</w:t>
      </w:r>
      <w:r>
        <w:rPr>
          <w:rFonts w:eastAsia="Times New Roman CYR"/>
        </w:rPr>
        <w:t>6</w:t>
      </w:r>
      <w:r w:rsidRPr="00EA722A">
        <w:rPr>
          <w:rFonts w:eastAsia="Times New Roman CYR"/>
        </w:rPr>
        <w:t xml:space="preserve"> рік), що призвело до зменшення</w:t>
      </w:r>
      <w:r w:rsidRPr="00453350">
        <w:rPr>
          <w:rFonts w:eastAsia="Times New Roman CYR"/>
        </w:rPr>
        <w:t xml:space="preserve"> нерозподіленого прибутку станом на 31.12.201</w:t>
      </w:r>
      <w:r>
        <w:rPr>
          <w:rFonts w:eastAsia="Times New Roman CYR"/>
        </w:rPr>
        <w:t>8</w:t>
      </w:r>
      <w:r w:rsidRPr="00453350">
        <w:rPr>
          <w:rFonts w:eastAsia="Times New Roman CYR"/>
        </w:rPr>
        <w:t xml:space="preserve"> року і  детально  відображено у Звіті про власний капітал за 201</w:t>
      </w:r>
      <w:r>
        <w:rPr>
          <w:rFonts w:eastAsia="Times New Roman CYR"/>
        </w:rPr>
        <w:t>8</w:t>
      </w:r>
      <w:r w:rsidRPr="00453350">
        <w:rPr>
          <w:rFonts w:eastAsia="Times New Roman CYR"/>
        </w:rPr>
        <w:t xml:space="preserve"> рік.</w:t>
      </w:r>
    </w:p>
    <w:p w:rsidR="0026687B" w:rsidRPr="00453350" w:rsidRDefault="0026687B" w:rsidP="00B94544">
      <w:pPr>
        <w:autoSpaceDE w:val="0"/>
        <w:ind w:firstLine="567"/>
        <w:rPr>
          <w:rFonts w:eastAsia="Times New Roman CYR"/>
        </w:rPr>
      </w:pPr>
    </w:p>
    <w:p w:rsidR="0020244F" w:rsidRPr="00453350" w:rsidRDefault="0020244F" w:rsidP="0020244F">
      <w:pPr>
        <w:autoSpaceDE w:val="0"/>
        <w:ind w:firstLine="567"/>
        <w:rPr>
          <w:rFonts w:eastAsia="Times New Roman CYR"/>
        </w:rPr>
      </w:pPr>
    </w:p>
    <w:p w:rsidR="006D1900" w:rsidRDefault="006D1900" w:rsidP="00ED213A">
      <w:pPr>
        <w:pStyle w:val="38"/>
        <w:shd w:val="clear" w:color="auto" w:fill="auto"/>
        <w:spacing w:before="0" w:after="0" w:line="240" w:lineRule="auto"/>
        <w:ind w:firstLine="992"/>
        <w:jc w:val="both"/>
        <w:rPr>
          <w:b/>
          <w:sz w:val="16"/>
          <w:szCs w:val="16"/>
        </w:rPr>
      </w:pPr>
    </w:p>
    <w:p w:rsidR="00B94544" w:rsidRDefault="00B94544" w:rsidP="00ED213A">
      <w:pPr>
        <w:pStyle w:val="38"/>
        <w:shd w:val="clear" w:color="auto" w:fill="auto"/>
        <w:spacing w:before="0" w:after="0" w:line="240" w:lineRule="auto"/>
        <w:ind w:firstLine="992"/>
        <w:jc w:val="both"/>
        <w:rPr>
          <w:b/>
          <w:sz w:val="16"/>
          <w:szCs w:val="16"/>
        </w:rPr>
      </w:pPr>
    </w:p>
    <w:p w:rsidR="00B94544" w:rsidRPr="00453350" w:rsidRDefault="00B94544" w:rsidP="00ED213A">
      <w:pPr>
        <w:pStyle w:val="38"/>
        <w:shd w:val="clear" w:color="auto" w:fill="auto"/>
        <w:spacing w:before="0" w:after="0" w:line="240" w:lineRule="auto"/>
        <w:ind w:firstLine="992"/>
        <w:jc w:val="both"/>
        <w:rPr>
          <w:b/>
          <w:sz w:val="16"/>
          <w:szCs w:val="16"/>
        </w:rPr>
      </w:pPr>
    </w:p>
    <w:p w:rsidR="006D1900" w:rsidRPr="00453350" w:rsidRDefault="006D1900" w:rsidP="00D949C9">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1</w:t>
      </w:r>
      <w:r w:rsidR="00D949C9" w:rsidRPr="00453350">
        <w:rPr>
          <w:rStyle w:val="afe"/>
          <w:rFonts w:ascii="Times New Roman" w:hAnsi="Times New Roman" w:cs="Times New Roman"/>
          <w:sz w:val="24"/>
          <w:szCs w:val="24"/>
          <w:u w:val="single"/>
        </w:rPr>
        <w:t>0</w:t>
      </w:r>
      <w:r w:rsidRPr="00453350">
        <w:rPr>
          <w:rStyle w:val="afe"/>
          <w:rFonts w:ascii="Times New Roman" w:hAnsi="Times New Roman" w:cs="Times New Roman"/>
          <w:sz w:val="24"/>
          <w:szCs w:val="24"/>
          <w:u w:val="single"/>
        </w:rPr>
        <w:t>. Забезпечення і  резерви</w:t>
      </w:r>
    </w:p>
    <w:p w:rsidR="006D1900" w:rsidRPr="00453350" w:rsidRDefault="00EE771C" w:rsidP="00EE771C">
      <w:pPr>
        <w:autoSpaceDE w:val="0"/>
        <w:ind w:firstLine="567"/>
        <w:rPr>
          <w:rFonts w:eastAsia="Times New Roman CYR"/>
        </w:rPr>
      </w:pPr>
      <w:r w:rsidRPr="00453350">
        <w:rPr>
          <w:rFonts w:eastAsia="Times New Roman CYR"/>
        </w:rPr>
        <w:t xml:space="preserve"> </w:t>
      </w:r>
      <w:r w:rsidR="006D1900" w:rsidRPr="00453350">
        <w:rPr>
          <w:rFonts w:eastAsia="Times New Roman CYR"/>
        </w:rPr>
        <w:t>Забезпечення визнаються, коли Товариство має теперiшню заборгованiсть (юридичну або конструктивну) внаслiдок минулої подiї, iснує ймовiрнiсть (тобто бiльше можливо, нiж не можливо), що погашення зобов'язання вимагає вибуття ресурсiв, котрi втiлюють у собi економiчнi вигоди, i можна достовiрно оцiнити суму зобов'язання. У разi невиконання зазначених умов, забезпечення в Товариствi не визнається.</w:t>
      </w:r>
    </w:p>
    <w:p w:rsidR="006D1900" w:rsidRPr="00453350" w:rsidRDefault="006D1900" w:rsidP="00EE771C">
      <w:pPr>
        <w:autoSpaceDE w:val="0"/>
        <w:ind w:firstLine="567"/>
        <w:rPr>
          <w:rFonts w:eastAsia="Times New Roman CYR"/>
        </w:rPr>
      </w:pPr>
      <w:r w:rsidRPr="00453350">
        <w:rPr>
          <w:rFonts w:eastAsia="Times New Roman CYR"/>
        </w:rPr>
        <w:t xml:space="preserve">Забезпечення переглядаються на кожну дату балансу та коригуються для вiдображення поточної найкращої оцiнки. Якщо вже немає ймовiрностi, що вибуття ресурсiв, котрi втiлюють у собi економiчнi вигоди, буде потрiбним для погашення заборгованостi, забезпечення сторнується. </w:t>
      </w:r>
    </w:p>
    <w:p w:rsidR="006D1900" w:rsidRPr="00453350" w:rsidRDefault="006D1900" w:rsidP="00EE771C">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Виплати працiвникам</w:t>
      </w:r>
    </w:p>
    <w:p w:rsidR="006D1900" w:rsidRPr="00453350" w:rsidRDefault="006D1900" w:rsidP="001160C4">
      <w:pPr>
        <w:autoSpaceDE w:val="0"/>
        <w:ind w:firstLine="567"/>
        <w:rPr>
          <w:rFonts w:eastAsia="Times New Roman CYR"/>
        </w:rPr>
      </w:pPr>
      <w:r w:rsidRPr="00453350">
        <w:rPr>
          <w:rFonts w:eastAsia="Times New Roman CYR"/>
        </w:rPr>
        <w:t>Товариство визнає короткостроковi виплати працiвникам як витрати та як зобов'язання пiсля вирахування будь-якої вже сплаченої суми.</w:t>
      </w:r>
    </w:p>
    <w:p w:rsidR="006D1900" w:rsidRPr="00453350" w:rsidRDefault="001160C4" w:rsidP="001160C4">
      <w:pPr>
        <w:autoSpaceDE w:val="0"/>
        <w:ind w:firstLine="567"/>
        <w:rPr>
          <w:rFonts w:eastAsia="Times New Roman CYR"/>
        </w:rPr>
      </w:pPr>
      <w:r w:rsidRPr="00453350">
        <w:rPr>
          <w:rFonts w:eastAsia="Times New Roman CYR"/>
        </w:rPr>
        <w:t>З</w:t>
      </w:r>
      <w:r w:rsidR="006D1900" w:rsidRPr="00453350">
        <w:rPr>
          <w:rFonts w:eastAsia="Times New Roman CYR"/>
        </w:rPr>
        <w:t xml:space="preserve">  метою рівномірного розподілу витрат протягом звітного  року товариством створюється резерв для забезпечення оплати відпусток. Сума забезпечення нараховується шляхом відрахування  на початку кожного  звітного кварталу  1/</w:t>
      </w:r>
      <w:r w:rsidR="0079110C" w:rsidRPr="00453350">
        <w:rPr>
          <w:rFonts w:eastAsia="Times New Roman CYR"/>
        </w:rPr>
        <w:t>12</w:t>
      </w:r>
      <w:r w:rsidR="006D1900" w:rsidRPr="00453350">
        <w:rPr>
          <w:rFonts w:eastAsia="Times New Roman CYR"/>
        </w:rPr>
        <w:t xml:space="preserve"> від суми фактичних витрат на оплату праці (з урахуванням витрат на сплату єдиного соц</w:t>
      </w:r>
      <w:r w:rsidR="00EE771C" w:rsidRPr="00453350">
        <w:rPr>
          <w:rFonts w:eastAsia="Times New Roman CYR"/>
        </w:rPr>
        <w:t xml:space="preserve">іального внеску в розмірі </w:t>
      </w:r>
      <w:r w:rsidR="006A64E3" w:rsidRPr="00453350">
        <w:rPr>
          <w:rFonts w:eastAsia="Times New Roman CYR"/>
        </w:rPr>
        <w:t>22%</w:t>
      </w:r>
      <w:r w:rsidR="006D1900" w:rsidRPr="00453350">
        <w:rPr>
          <w:rFonts w:eastAsia="Times New Roman CYR"/>
        </w:rPr>
        <w:t>), попереднього кварталу. В кінці кожного звітного  року проводиться інвентаризація невикористаних відпусток та розміру резерву  для забезпечення оплати відпусток і, при необхідності, проводиться коригування  розміру резерву.      </w:t>
      </w:r>
    </w:p>
    <w:p w:rsidR="006D1900" w:rsidRPr="00453350" w:rsidRDefault="006D1900" w:rsidP="001160C4">
      <w:pPr>
        <w:autoSpaceDE w:val="0"/>
        <w:ind w:firstLine="567"/>
        <w:rPr>
          <w:rFonts w:eastAsia="Times New Roman CYR"/>
        </w:rPr>
      </w:pPr>
      <w:r w:rsidRPr="00EA722A">
        <w:rPr>
          <w:rFonts w:eastAsia="Times New Roman CYR"/>
        </w:rPr>
        <w:t>В кінці звітного 201</w:t>
      </w:r>
      <w:r w:rsidR="00A56B7E">
        <w:rPr>
          <w:rFonts w:eastAsia="Times New Roman CYR"/>
        </w:rPr>
        <w:t>8</w:t>
      </w:r>
      <w:r w:rsidRPr="00EA722A">
        <w:rPr>
          <w:rFonts w:eastAsia="Times New Roman CYR"/>
        </w:rPr>
        <w:t xml:space="preserve"> року проведена інвентаризація  невикористаних персоналом днів щорічних  відпусток</w:t>
      </w:r>
      <w:r w:rsidR="00C67350" w:rsidRPr="00EA722A">
        <w:rPr>
          <w:rFonts w:eastAsia="Times New Roman CYR"/>
        </w:rPr>
        <w:t>, яка станом на 31.12.201</w:t>
      </w:r>
      <w:r w:rsidR="00A56B7E">
        <w:rPr>
          <w:rFonts w:eastAsia="Times New Roman CYR"/>
        </w:rPr>
        <w:t>8</w:t>
      </w:r>
      <w:r w:rsidR="00EE771C" w:rsidRPr="00EA722A">
        <w:rPr>
          <w:rFonts w:eastAsia="Times New Roman CYR"/>
        </w:rPr>
        <w:t xml:space="preserve"> </w:t>
      </w:r>
      <w:r w:rsidR="00C67350" w:rsidRPr="00EA722A">
        <w:rPr>
          <w:rFonts w:eastAsia="Times New Roman CYR"/>
        </w:rPr>
        <w:t xml:space="preserve">р. складає </w:t>
      </w:r>
      <w:r w:rsidR="00A56B7E">
        <w:rPr>
          <w:rFonts w:eastAsia="Times New Roman CYR"/>
        </w:rPr>
        <w:t>185</w:t>
      </w:r>
      <w:r w:rsidR="00C67350" w:rsidRPr="00EA722A">
        <w:rPr>
          <w:rFonts w:eastAsia="Times New Roman CYR"/>
        </w:rPr>
        <w:t xml:space="preserve"> к/днів,</w:t>
      </w:r>
      <w:r w:rsidRPr="00EA722A">
        <w:rPr>
          <w:rFonts w:eastAsia="Times New Roman CYR"/>
        </w:rPr>
        <w:t>  </w:t>
      </w:r>
      <w:r w:rsidR="00C67350" w:rsidRPr="00EA722A">
        <w:rPr>
          <w:rFonts w:eastAsia="Times New Roman CYR"/>
        </w:rPr>
        <w:t xml:space="preserve">резерв забезпечення яких </w:t>
      </w:r>
      <w:r w:rsidRPr="00EA722A">
        <w:rPr>
          <w:rFonts w:eastAsia="Times New Roman CYR"/>
        </w:rPr>
        <w:t xml:space="preserve"> станом на 31.12.201</w:t>
      </w:r>
      <w:r w:rsidR="00A56B7E">
        <w:rPr>
          <w:rFonts w:eastAsia="Times New Roman CYR"/>
        </w:rPr>
        <w:t>8</w:t>
      </w:r>
      <w:r w:rsidRPr="00EA722A">
        <w:rPr>
          <w:rFonts w:eastAsia="Times New Roman CYR"/>
        </w:rPr>
        <w:t xml:space="preserve"> року  складає  </w:t>
      </w:r>
      <w:r w:rsidR="00A56B7E">
        <w:rPr>
          <w:rFonts w:eastAsia="Times New Roman CYR"/>
        </w:rPr>
        <w:t>77</w:t>
      </w:r>
      <w:r w:rsidRPr="00EA722A">
        <w:rPr>
          <w:rFonts w:eastAsia="Times New Roman CYR"/>
        </w:rPr>
        <w:t xml:space="preserve"> тис.</w:t>
      </w:r>
      <w:r w:rsidR="00EE771C" w:rsidRPr="00EA722A">
        <w:rPr>
          <w:rFonts w:eastAsia="Times New Roman CYR"/>
        </w:rPr>
        <w:t xml:space="preserve"> </w:t>
      </w:r>
      <w:r w:rsidRPr="00EA722A">
        <w:rPr>
          <w:rFonts w:eastAsia="Times New Roman CYR"/>
        </w:rPr>
        <w:t>грн.</w:t>
      </w:r>
    </w:p>
    <w:p w:rsidR="0060739C" w:rsidRPr="00453350" w:rsidRDefault="0060739C" w:rsidP="00ED213A">
      <w:pPr>
        <w:pStyle w:val="38"/>
        <w:shd w:val="clear" w:color="auto" w:fill="auto"/>
        <w:spacing w:before="0" w:after="0" w:line="240" w:lineRule="auto"/>
        <w:ind w:firstLine="992"/>
        <w:jc w:val="both"/>
        <w:rPr>
          <w:color w:val="FF0000"/>
          <w:sz w:val="16"/>
          <w:szCs w:val="16"/>
        </w:rPr>
      </w:pPr>
    </w:p>
    <w:p w:rsidR="006D1900" w:rsidRPr="00453350" w:rsidRDefault="006D1900" w:rsidP="00D949C9">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1</w:t>
      </w:r>
      <w:r w:rsidR="00D949C9" w:rsidRPr="00453350">
        <w:rPr>
          <w:rStyle w:val="afe"/>
          <w:rFonts w:ascii="Times New Roman" w:hAnsi="Times New Roman" w:cs="Times New Roman"/>
          <w:sz w:val="24"/>
          <w:szCs w:val="24"/>
          <w:u w:val="single"/>
        </w:rPr>
        <w:t>1</w:t>
      </w:r>
      <w:r w:rsidRPr="00453350">
        <w:rPr>
          <w:rStyle w:val="afe"/>
          <w:rFonts w:ascii="Times New Roman" w:hAnsi="Times New Roman" w:cs="Times New Roman"/>
          <w:sz w:val="24"/>
          <w:szCs w:val="24"/>
          <w:u w:val="single"/>
        </w:rPr>
        <w:t>. Відстрочені податки та податок на прибуток.</w:t>
      </w:r>
    </w:p>
    <w:p w:rsidR="006D1900" w:rsidRPr="00453350" w:rsidRDefault="006D1900" w:rsidP="001160C4">
      <w:pPr>
        <w:autoSpaceDE w:val="0"/>
        <w:ind w:firstLine="567"/>
        <w:rPr>
          <w:rFonts w:eastAsia="Times New Roman CYR"/>
        </w:rPr>
      </w:pPr>
      <w:r w:rsidRPr="00453350">
        <w:rPr>
          <w:rFonts w:eastAsia="Times New Roman CYR"/>
        </w:rPr>
        <w:t xml:space="preserve">У  </w:t>
      </w:r>
      <w:r w:rsidR="001160C4" w:rsidRPr="00453350">
        <w:rPr>
          <w:rFonts w:eastAsia="Times New Roman CYR"/>
        </w:rPr>
        <w:t>201</w:t>
      </w:r>
      <w:r w:rsidR="00520123">
        <w:rPr>
          <w:rFonts w:eastAsia="Times New Roman CYR"/>
        </w:rPr>
        <w:t>6</w:t>
      </w:r>
      <w:r w:rsidR="001160C4" w:rsidRPr="00453350">
        <w:rPr>
          <w:rFonts w:eastAsia="Times New Roman CYR"/>
        </w:rPr>
        <w:t>-201</w:t>
      </w:r>
      <w:r w:rsidR="00520123">
        <w:rPr>
          <w:rFonts w:eastAsia="Times New Roman CYR"/>
        </w:rPr>
        <w:t>8</w:t>
      </w:r>
      <w:r w:rsidRPr="00453350">
        <w:rPr>
          <w:rFonts w:eastAsia="Times New Roman CYR"/>
        </w:rPr>
        <w:t xml:space="preserve"> р</w:t>
      </w:r>
      <w:r w:rsidR="001160C4" w:rsidRPr="00453350">
        <w:rPr>
          <w:rFonts w:eastAsia="Times New Roman CYR"/>
        </w:rPr>
        <w:t>.</w:t>
      </w:r>
      <w:r w:rsidR="00A345A4" w:rsidRPr="00453350">
        <w:rPr>
          <w:rFonts w:eastAsia="Times New Roman CYR"/>
        </w:rPr>
        <w:t xml:space="preserve"> </w:t>
      </w:r>
      <w:r w:rsidR="001160C4" w:rsidRPr="00453350">
        <w:rPr>
          <w:rFonts w:eastAsia="Times New Roman CYR"/>
        </w:rPr>
        <w:t>р.</w:t>
      </w:r>
      <w:r w:rsidRPr="00453350">
        <w:rPr>
          <w:rFonts w:eastAsia="Times New Roman CYR"/>
        </w:rPr>
        <w:t xml:space="preserve"> розрахунок відстрочених под</w:t>
      </w:r>
      <w:r w:rsidR="0084355E" w:rsidRPr="00453350">
        <w:rPr>
          <w:rFonts w:eastAsia="Times New Roman CYR"/>
        </w:rPr>
        <w:t xml:space="preserve">атків не проводився в зв`язку з </w:t>
      </w:r>
      <w:r w:rsidRPr="00453350">
        <w:rPr>
          <w:rFonts w:eastAsia="Times New Roman CYR"/>
        </w:rPr>
        <w:t xml:space="preserve">відсутністю </w:t>
      </w:r>
      <w:r w:rsidR="00FD4F03" w:rsidRPr="00453350">
        <w:rPr>
          <w:rFonts w:eastAsia="Times New Roman CYR"/>
        </w:rPr>
        <w:t xml:space="preserve"> суттєвого впливу</w:t>
      </w:r>
      <w:r w:rsidR="00A00548" w:rsidRPr="00453350">
        <w:rPr>
          <w:rFonts w:eastAsia="Times New Roman CYR"/>
        </w:rPr>
        <w:t xml:space="preserve"> результатів розрахунку </w:t>
      </w:r>
      <w:r w:rsidRPr="00453350">
        <w:rPr>
          <w:rFonts w:eastAsia="Times New Roman CYR"/>
        </w:rPr>
        <w:t xml:space="preserve"> на показники фінансової звітності та на можливість прийняття рішення користувачами фінансової звітності</w:t>
      </w:r>
      <w:r w:rsidR="001A433D" w:rsidRPr="00453350">
        <w:rPr>
          <w:rFonts w:eastAsia="Times New Roman CYR"/>
        </w:rPr>
        <w:t>, що детально розкрито у Примітці 1</w:t>
      </w:r>
      <w:r w:rsidR="00D949C9" w:rsidRPr="00453350">
        <w:rPr>
          <w:rFonts w:eastAsia="Times New Roman CYR"/>
        </w:rPr>
        <w:t>7</w:t>
      </w:r>
      <w:r w:rsidR="001A433D" w:rsidRPr="00453350">
        <w:rPr>
          <w:rFonts w:eastAsia="Times New Roman CYR"/>
        </w:rPr>
        <w:t xml:space="preserve"> «Податок на прибуток».</w:t>
      </w:r>
    </w:p>
    <w:p w:rsidR="001A433D" w:rsidRPr="00453350" w:rsidRDefault="001A433D" w:rsidP="00ED213A">
      <w:pPr>
        <w:autoSpaceDE w:val="0"/>
        <w:rPr>
          <w:b/>
          <w:sz w:val="16"/>
          <w:szCs w:val="16"/>
        </w:rPr>
      </w:pPr>
    </w:p>
    <w:p w:rsidR="006D1900" w:rsidRPr="00453350" w:rsidRDefault="006D1900" w:rsidP="001160C4">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1</w:t>
      </w:r>
      <w:r w:rsidR="00D949C9" w:rsidRPr="00453350">
        <w:rPr>
          <w:rStyle w:val="afe"/>
          <w:rFonts w:ascii="Times New Roman" w:hAnsi="Times New Roman" w:cs="Times New Roman"/>
          <w:sz w:val="24"/>
          <w:szCs w:val="24"/>
          <w:u w:val="single"/>
        </w:rPr>
        <w:t>2</w:t>
      </w:r>
      <w:r w:rsidRPr="00453350">
        <w:rPr>
          <w:rStyle w:val="afe"/>
          <w:rFonts w:ascii="Times New Roman" w:hAnsi="Times New Roman" w:cs="Times New Roman"/>
          <w:sz w:val="24"/>
          <w:szCs w:val="24"/>
          <w:u w:val="single"/>
        </w:rPr>
        <w:t>. Фінансові зобов’язанні та кредиторська заборгованість</w:t>
      </w:r>
    </w:p>
    <w:p w:rsidR="006D1900" w:rsidRPr="00453350" w:rsidRDefault="006D1900" w:rsidP="00A345A4">
      <w:pPr>
        <w:autoSpaceDE w:val="0"/>
        <w:ind w:firstLine="567"/>
        <w:rPr>
          <w:rFonts w:eastAsia="Times New Roman CYR"/>
        </w:rPr>
      </w:pPr>
      <w:r w:rsidRPr="00453350">
        <w:rPr>
          <w:rFonts w:eastAsia="Times New Roman CYR"/>
        </w:rPr>
        <w:t>Фінансові зобов’язання є поточними, позик (кредитів) товариство не залучало, інші короткострокові зобов’язання фактично не амортизують, тому що за очікуванням вони будуть погашені протягом 12 місяців. Балансова вартість приблизно дорівнює справедливій вартості.</w:t>
      </w:r>
    </w:p>
    <w:p w:rsidR="006D1900" w:rsidRPr="00453350" w:rsidRDefault="006D1900" w:rsidP="00A345A4">
      <w:pPr>
        <w:autoSpaceDE w:val="0"/>
        <w:ind w:firstLine="567"/>
        <w:rPr>
          <w:rFonts w:eastAsia="Times New Roman CYR"/>
        </w:rPr>
      </w:pPr>
      <w:r w:rsidRPr="00453350">
        <w:rPr>
          <w:rFonts w:eastAsia="Times New Roman CYR"/>
        </w:rPr>
        <w:t xml:space="preserve">Торгова </w:t>
      </w:r>
      <w:r w:rsidR="0081062A" w:rsidRPr="00453350">
        <w:rPr>
          <w:rFonts w:eastAsia="Times New Roman CYR"/>
        </w:rPr>
        <w:t xml:space="preserve">кредиторська </w:t>
      </w:r>
      <w:r w:rsidR="00453350" w:rsidRPr="00453350">
        <w:rPr>
          <w:rFonts w:eastAsia="Times New Roman CYR"/>
        </w:rPr>
        <w:t>заборгованість</w:t>
      </w:r>
      <w:r w:rsidR="0081062A" w:rsidRPr="00453350">
        <w:rPr>
          <w:rFonts w:eastAsia="Times New Roman CYR"/>
        </w:rPr>
        <w:t xml:space="preserve"> </w:t>
      </w:r>
      <w:r w:rsidRPr="00453350">
        <w:rPr>
          <w:rFonts w:eastAsia="Times New Roman CYR"/>
        </w:rPr>
        <w:t xml:space="preserve">та </w:t>
      </w:r>
      <w:r w:rsidR="00453350" w:rsidRPr="00453350">
        <w:rPr>
          <w:rFonts w:eastAsia="Times New Roman CYR"/>
        </w:rPr>
        <w:t>інша</w:t>
      </w:r>
      <w:r w:rsidRPr="00453350">
        <w:rPr>
          <w:rFonts w:eastAsia="Times New Roman CYR"/>
        </w:rPr>
        <w:t xml:space="preserve"> кредиторська </w:t>
      </w:r>
      <w:r w:rsidR="00453350" w:rsidRPr="00453350">
        <w:rPr>
          <w:rFonts w:eastAsia="Times New Roman CYR"/>
        </w:rPr>
        <w:t>заборгованість</w:t>
      </w:r>
      <w:r w:rsidRPr="00453350">
        <w:rPr>
          <w:rFonts w:eastAsia="Times New Roman CYR"/>
        </w:rPr>
        <w:t xml:space="preserve"> у фiнансовiй звiтностi Товариства за </w:t>
      </w:r>
      <w:r w:rsidR="0081062A" w:rsidRPr="00453350">
        <w:rPr>
          <w:rFonts w:eastAsia="Times New Roman CYR"/>
        </w:rPr>
        <w:t>201</w:t>
      </w:r>
      <w:r w:rsidR="00520123">
        <w:rPr>
          <w:rFonts w:eastAsia="Times New Roman CYR"/>
        </w:rPr>
        <w:t>6</w:t>
      </w:r>
      <w:r w:rsidR="0081062A" w:rsidRPr="00453350">
        <w:rPr>
          <w:rFonts w:eastAsia="Times New Roman CYR"/>
        </w:rPr>
        <w:t>-</w:t>
      </w:r>
      <w:r w:rsidRPr="00453350">
        <w:rPr>
          <w:rFonts w:eastAsia="Times New Roman CYR"/>
        </w:rPr>
        <w:t>201</w:t>
      </w:r>
      <w:r w:rsidR="00520123">
        <w:rPr>
          <w:rFonts w:eastAsia="Times New Roman CYR"/>
        </w:rPr>
        <w:t>8</w:t>
      </w:r>
      <w:r w:rsidRPr="00453350">
        <w:rPr>
          <w:rFonts w:eastAsia="Times New Roman CYR"/>
        </w:rPr>
        <w:t xml:space="preserve"> р</w:t>
      </w:r>
      <w:r w:rsidR="0081062A" w:rsidRPr="00453350">
        <w:rPr>
          <w:rFonts w:eastAsia="Times New Roman CYR"/>
        </w:rPr>
        <w:t>. р.</w:t>
      </w:r>
      <w:r w:rsidRPr="00453350">
        <w:rPr>
          <w:rFonts w:eastAsia="Times New Roman CYR"/>
        </w:rPr>
        <w:t xml:space="preserve"> є поточною  і </w:t>
      </w:r>
      <w:r w:rsidR="00453350" w:rsidRPr="00453350">
        <w:rPr>
          <w:rFonts w:eastAsia="Times New Roman CYR"/>
        </w:rPr>
        <w:t>відображається</w:t>
      </w:r>
      <w:r w:rsidRPr="00453350">
        <w:rPr>
          <w:rFonts w:eastAsia="Times New Roman CYR"/>
        </w:rPr>
        <w:t xml:space="preserve"> за собiвартiстю.</w:t>
      </w:r>
    </w:p>
    <w:p w:rsidR="006D1900" w:rsidRPr="00453350" w:rsidRDefault="006D1900" w:rsidP="00ED213A">
      <w:pPr>
        <w:pStyle w:val="38"/>
        <w:shd w:val="clear" w:color="auto" w:fill="auto"/>
        <w:spacing w:before="0" w:after="0" w:line="240" w:lineRule="auto"/>
        <w:ind w:firstLine="992"/>
        <w:jc w:val="both"/>
        <w:rPr>
          <w:b/>
          <w:sz w:val="16"/>
          <w:szCs w:val="16"/>
        </w:rPr>
      </w:pPr>
    </w:p>
    <w:p w:rsidR="006D1900" w:rsidRPr="00453350" w:rsidRDefault="006D1900" w:rsidP="00AF7CCE">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1</w:t>
      </w:r>
      <w:r w:rsidR="00D949C9" w:rsidRPr="00453350">
        <w:rPr>
          <w:rStyle w:val="afe"/>
          <w:rFonts w:ascii="Times New Roman" w:hAnsi="Times New Roman" w:cs="Times New Roman"/>
          <w:sz w:val="24"/>
          <w:szCs w:val="24"/>
          <w:u w:val="single"/>
        </w:rPr>
        <w:t>3</w:t>
      </w:r>
      <w:r w:rsidRPr="00453350">
        <w:rPr>
          <w:rStyle w:val="afe"/>
          <w:rFonts w:ascii="Times New Roman" w:hAnsi="Times New Roman" w:cs="Times New Roman"/>
          <w:sz w:val="24"/>
          <w:szCs w:val="24"/>
          <w:u w:val="single"/>
        </w:rPr>
        <w:t>. Умовні та договірні зобов'язання</w:t>
      </w:r>
    </w:p>
    <w:p w:rsidR="006D1900" w:rsidRPr="00453350" w:rsidRDefault="005E2CA3" w:rsidP="00AF7CCE">
      <w:pPr>
        <w:autoSpaceDE w:val="0"/>
        <w:ind w:firstLine="567"/>
        <w:rPr>
          <w:rFonts w:eastAsia="Times New Roman CYR"/>
        </w:rPr>
      </w:pPr>
      <w:r w:rsidRPr="00453350">
        <w:rPr>
          <w:rFonts w:eastAsia="Times New Roman CYR"/>
        </w:rPr>
        <w:t>Станом на 31.12.201</w:t>
      </w:r>
      <w:r w:rsidR="00520123">
        <w:rPr>
          <w:rFonts w:eastAsia="Times New Roman CYR"/>
        </w:rPr>
        <w:t>8</w:t>
      </w:r>
      <w:r w:rsidRPr="00453350">
        <w:rPr>
          <w:rFonts w:eastAsia="Times New Roman CYR"/>
        </w:rPr>
        <w:t xml:space="preserve"> року, станом на 31.12.201</w:t>
      </w:r>
      <w:r w:rsidR="00520123">
        <w:rPr>
          <w:rFonts w:eastAsia="Times New Roman CYR"/>
        </w:rPr>
        <w:t>7</w:t>
      </w:r>
      <w:r w:rsidRPr="00453350">
        <w:rPr>
          <w:rFonts w:eastAsia="Times New Roman CYR"/>
        </w:rPr>
        <w:t xml:space="preserve"> року, станом на 31.12.201</w:t>
      </w:r>
      <w:r w:rsidR="00520123">
        <w:rPr>
          <w:rFonts w:eastAsia="Times New Roman CYR"/>
        </w:rPr>
        <w:t>6</w:t>
      </w:r>
      <w:r w:rsidRPr="00453350">
        <w:rPr>
          <w:rFonts w:eastAsia="Times New Roman CYR"/>
        </w:rPr>
        <w:t xml:space="preserve"> року, а також на дату переходу на МСФЗ (станом на 01.01.2013 року)</w:t>
      </w:r>
      <w:r w:rsidR="00AF7CCE" w:rsidRPr="00453350">
        <w:rPr>
          <w:rFonts w:eastAsia="Times New Roman CYR"/>
        </w:rPr>
        <w:t xml:space="preserve"> </w:t>
      </w:r>
      <w:r w:rsidR="009B2DEB" w:rsidRPr="00453350">
        <w:rPr>
          <w:rFonts w:eastAsia="Times New Roman CYR"/>
        </w:rPr>
        <w:t>Товариство</w:t>
      </w:r>
      <w:r w:rsidR="006D1900" w:rsidRPr="00453350">
        <w:rPr>
          <w:rFonts w:eastAsia="Times New Roman CYR"/>
        </w:rPr>
        <w:t xml:space="preserve"> немає ніяких договірних не</w:t>
      </w:r>
      <w:r w:rsidR="00AF7CCE" w:rsidRPr="00453350">
        <w:rPr>
          <w:rFonts w:eastAsia="Times New Roman CYR"/>
        </w:rPr>
        <w:t xml:space="preserve"> відказаних</w:t>
      </w:r>
      <w:r w:rsidR="006D1900" w:rsidRPr="00453350">
        <w:rPr>
          <w:rFonts w:eastAsia="Times New Roman CYR"/>
        </w:rPr>
        <w:t xml:space="preserve"> чи інших обтяжливих зобов’язань. </w:t>
      </w:r>
      <w:r w:rsidR="009B2DEB" w:rsidRPr="00453350">
        <w:rPr>
          <w:rFonts w:eastAsia="Times New Roman CYR"/>
        </w:rPr>
        <w:t>Товариство</w:t>
      </w:r>
      <w:r w:rsidR="006D1900" w:rsidRPr="00453350">
        <w:rPr>
          <w:rFonts w:eastAsia="Times New Roman CYR"/>
        </w:rPr>
        <w:t xml:space="preserve"> не має договірних зобов’язань з майбутнього придбання або продажу основних засобів, інвестування тощо. </w:t>
      </w:r>
      <w:r w:rsidR="009B2DEB" w:rsidRPr="00453350">
        <w:rPr>
          <w:rFonts w:eastAsia="Times New Roman CYR"/>
        </w:rPr>
        <w:t>Товариство</w:t>
      </w:r>
      <w:r w:rsidR="006D1900" w:rsidRPr="00453350">
        <w:rPr>
          <w:rFonts w:eastAsia="Times New Roman CYR"/>
        </w:rPr>
        <w:t xml:space="preserve"> не виступає поручителем (не надавала гарантій).</w:t>
      </w:r>
    </w:p>
    <w:p w:rsidR="006D1900" w:rsidRPr="00453350" w:rsidRDefault="009B2DEB" w:rsidP="00AF7CCE">
      <w:pPr>
        <w:autoSpaceDE w:val="0"/>
        <w:ind w:firstLine="567"/>
        <w:rPr>
          <w:rFonts w:eastAsia="Times New Roman CYR"/>
        </w:rPr>
      </w:pPr>
      <w:r w:rsidRPr="00453350">
        <w:rPr>
          <w:rFonts w:eastAsia="Times New Roman CYR"/>
        </w:rPr>
        <w:t xml:space="preserve">Товариство </w:t>
      </w:r>
      <w:r w:rsidR="006D1900" w:rsidRPr="00453350">
        <w:rPr>
          <w:rFonts w:eastAsia="Times New Roman CYR"/>
        </w:rPr>
        <w:t xml:space="preserve">не має умовних активів чи зобов’язань </w:t>
      </w:r>
      <w:r w:rsidR="003737B0">
        <w:rPr>
          <w:rFonts w:eastAsia="Times New Roman CYR"/>
        </w:rPr>
        <w:t>с</w:t>
      </w:r>
      <w:r w:rsidR="005E2CA3" w:rsidRPr="00453350">
        <w:rPr>
          <w:rFonts w:eastAsia="Times New Roman CYR"/>
        </w:rPr>
        <w:t>таном на 31.12.201</w:t>
      </w:r>
      <w:r w:rsidR="00520123">
        <w:rPr>
          <w:rFonts w:eastAsia="Times New Roman CYR"/>
        </w:rPr>
        <w:t>8</w:t>
      </w:r>
      <w:r w:rsidR="005E2CA3" w:rsidRPr="00453350">
        <w:rPr>
          <w:rFonts w:eastAsia="Times New Roman CYR"/>
        </w:rPr>
        <w:t xml:space="preserve"> року, станом на 31.12.201</w:t>
      </w:r>
      <w:r w:rsidR="00520123">
        <w:rPr>
          <w:rFonts w:eastAsia="Times New Roman CYR"/>
        </w:rPr>
        <w:t>7</w:t>
      </w:r>
      <w:r w:rsidR="005E2CA3" w:rsidRPr="00453350">
        <w:rPr>
          <w:rFonts w:eastAsia="Times New Roman CYR"/>
        </w:rPr>
        <w:t xml:space="preserve"> року, станом на 31.12.201</w:t>
      </w:r>
      <w:r w:rsidR="00520123">
        <w:rPr>
          <w:rFonts w:eastAsia="Times New Roman CYR"/>
        </w:rPr>
        <w:t>6</w:t>
      </w:r>
      <w:r w:rsidR="005E2CA3" w:rsidRPr="00453350">
        <w:rPr>
          <w:rFonts w:eastAsia="Times New Roman CYR"/>
        </w:rPr>
        <w:t xml:space="preserve"> року, а також на дату переходу на МСФЗ (станом на 01.01.2013 року)</w:t>
      </w:r>
      <w:r w:rsidR="006D1900" w:rsidRPr="00453350">
        <w:rPr>
          <w:rFonts w:eastAsia="Times New Roman CYR"/>
        </w:rPr>
        <w:t xml:space="preserve">, Компанія не є та не була стороною жодного судового процесу. </w:t>
      </w:r>
    </w:p>
    <w:p w:rsidR="006D1900" w:rsidRPr="00453350" w:rsidRDefault="006D1900" w:rsidP="00ED213A">
      <w:pPr>
        <w:autoSpaceDE w:val="0"/>
        <w:rPr>
          <w:rFonts w:ascii="Times New Roman CYR" w:eastAsia="Times New Roman CYR" w:hAnsi="Times New Roman CYR" w:cs="Times New Roman CYR"/>
          <w:sz w:val="16"/>
          <w:szCs w:val="16"/>
        </w:rPr>
      </w:pPr>
    </w:p>
    <w:p w:rsidR="006D1900" w:rsidRPr="00453350" w:rsidRDefault="006D1900" w:rsidP="00AF7CCE">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1</w:t>
      </w:r>
      <w:r w:rsidR="00D949C9" w:rsidRPr="00453350">
        <w:rPr>
          <w:rStyle w:val="afe"/>
          <w:rFonts w:ascii="Times New Roman" w:hAnsi="Times New Roman" w:cs="Times New Roman"/>
          <w:sz w:val="24"/>
          <w:szCs w:val="24"/>
          <w:u w:val="single"/>
        </w:rPr>
        <w:t>4</w:t>
      </w:r>
      <w:r w:rsidRPr="00453350">
        <w:rPr>
          <w:rStyle w:val="afe"/>
          <w:rFonts w:ascii="Times New Roman" w:hAnsi="Times New Roman" w:cs="Times New Roman"/>
          <w:sz w:val="24"/>
          <w:szCs w:val="24"/>
          <w:u w:val="single"/>
        </w:rPr>
        <w:t>. Операційні доходи та витрати</w:t>
      </w:r>
    </w:p>
    <w:p w:rsidR="006D1900" w:rsidRPr="00453350" w:rsidRDefault="006D1900" w:rsidP="00ED213A">
      <w:pPr>
        <w:pStyle w:val="38"/>
        <w:shd w:val="clear" w:color="auto" w:fill="auto"/>
        <w:spacing w:before="0" w:after="0" w:line="240" w:lineRule="auto"/>
        <w:ind w:right="23" w:firstLine="992"/>
        <w:jc w:val="both"/>
        <w:rPr>
          <w:b/>
          <w:sz w:val="24"/>
          <w:szCs w:val="24"/>
        </w:rPr>
      </w:pPr>
      <w:r w:rsidRPr="00453350">
        <w:rPr>
          <w:b/>
          <w:sz w:val="24"/>
          <w:szCs w:val="24"/>
        </w:rPr>
        <w:t>Собівартість послуг</w:t>
      </w:r>
    </w:p>
    <w:tbl>
      <w:tblPr>
        <w:tblW w:w="9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6"/>
        <w:gridCol w:w="1556"/>
        <w:gridCol w:w="1535"/>
        <w:gridCol w:w="1715"/>
      </w:tblGrid>
      <w:tr w:rsidR="00520123" w:rsidRPr="00453350" w:rsidTr="00520123">
        <w:trPr>
          <w:jc w:val="center"/>
        </w:trPr>
        <w:tc>
          <w:tcPr>
            <w:tcW w:w="4469" w:type="dxa"/>
            <w:shd w:val="clear" w:color="auto" w:fill="auto"/>
            <w:vAlign w:val="center"/>
          </w:tcPr>
          <w:p w:rsidR="00520123" w:rsidRPr="00453350" w:rsidRDefault="00520123" w:rsidP="00B2446E">
            <w:pPr>
              <w:pStyle w:val="38"/>
              <w:shd w:val="clear" w:color="auto" w:fill="auto"/>
              <w:spacing w:before="0" w:after="0" w:line="240" w:lineRule="auto"/>
              <w:ind w:right="23" w:firstLine="0"/>
              <w:jc w:val="center"/>
              <w:rPr>
                <w:b/>
                <w:i/>
                <w:sz w:val="20"/>
                <w:szCs w:val="20"/>
              </w:rPr>
            </w:pPr>
            <w:r w:rsidRPr="00453350">
              <w:rPr>
                <w:b/>
                <w:i/>
                <w:sz w:val="20"/>
                <w:szCs w:val="20"/>
              </w:rPr>
              <w:t>Стаття</w:t>
            </w:r>
          </w:p>
        </w:tc>
        <w:tc>
          <w:tcPr>
            <w:tcW w:w="1581" w:type="dxa"/>
          </w:tcPr>
          <w:p w:rsidR="00520123" w:rsidRPr="00453350" w:rsidRDefault="00520123" w:rsidP="00520123">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8</w:t>
            </w:r>
            <w:r w:rsidRPr="00453350">
              <w:rPr>
                <w:b/>
                <w:i/>
                <w:sz w:val="20"/>
                <w:szCs w:val="20"/>
              </w:rPr>
              <w:t xml:space="preserve"> рік, сума, </w:t>
            </w:r>
            <w:r>
              <w:rPr>
                <w:b/>
                <w:i/>
                <w:sz w:val="20"/>
                <w:szCs w:val="20"/>
              </w:rPr>
              <w:t xml:space="preserve">           </w:t>
            </w:r>
            <w:r w:rsidRPr="00453350">
              <w:rPr>
                <w:b/>
                <w:i/>
                <w:sz w:val="20"/>
                <w:szCs w:val="20"/>
              </w:rPr>
              <w:t>тис. грн.</w:t>
            </w:r>
          </w:p>
        </w:tc>
        <w:tc>
          <w:tcPr>
            <w:tcW w:w="1559" w:type="dxa"/>
            <w:vAlign w:val="center"/>
          </w:tcPr>
          <w:p w:rsidR="00520123" w:rsidRPr="00453350" w:rsidRDefault="00520123" w:rsidP="00B94544">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7</w:t>
            </w:r>
            <w:r w:rsidRPr="00453350">
              <w:rPr>
                <w:b/>
                <w:i/>
                <w:sz w:val="20"/>
                <w:szCs w:val="20"/>
              </w:rPr>
              <w:t xml:space="preserve"> рік, сума, тис. грн.</w:t>
            </w:r>
          </w:p>
        </w:tc>
        <w:tc>
          <w:tcPr>
            <w:tcW w:w="1583" w:type="dxa"/>
            <w:shd w:val="clear" w:color="auto" w:fill="auto"/>
            <w:vAlign w:val="center"/>
          </w:tcPr>
          <w:p w:rsidR="00520123" w:rsidRPr="00453350" w:rsidRDefault="00520123" w:rsidP="00030F47">
            <w:pPr>
              <w:pStyle w:val="38"/>
              <w:shd w:val="clear" w:color="auto" w:fill="auto"/>
              <w:spacing w:before="0" w:after="0" w:line="240" w:lineRule="auto"/>
              <w:ind w:right="23" w:firstLine="0"/>
              <w:jc w:val="center"/>
              <w:rPr>
                <w:b/>
                <w:i/>
                <w:sz w:val="20"/>
                <w:szCs w:val="20"/>
              </w:rPr>
            </w:pPr>
            <w:r w:rsidRPr="00453350">
              <w:rPr>
                <w:b/>
                <w:i/>
                <w:sz w:val="20"/>
                <w:szCs w:val="20"/>
              </w:rPr>
              <w:t>2016 рік, сума, тис. грн.</w:t>
            </w:r>
          </w:p>
        </w:tc>
      </w:tr>
      <w:tr w:rsidR="00520123" w:rsidRPr="00453350" w:rsidTr="00520123">
        <w:trPr>
          <w:trHeight w:val="206"/>
          <w:jc w:val="center"/>
        </w:trPr>
        <w:tc>
          <w:tcPr>
            <w:tcW w:w="4469" w:type="dxa"/>
            <w:shd w:val="clear" w:color="auto" w:fill="auto"/>
          </w:tcPr>
          <w:p w:rsidR="00520123" w:rsidRPr="00453350" w:rsidRDefault="00520123" w:rsidP="00565C41">
            <w:r w:rsidRPr="00453350">
              <w:t>Заробітна плата</w:t>
            </w:r>
            <w:r>
              <w:t xml:space="preserve"> </w:t>
            </w:r>
          </w:p>
        </w:tc>
        <w:tc>
          <w:tcPr>
            <w:tcW w:w="1581" w:type="dxa"/>
          </w:tcPr>
          <w:p w:rsidR="00520123" w:rsidRDefault="00830A48" w:rsidP="00B60373">
            <w:pPr>
              <w:jc w:val="center"/>
            </w:pPr>
            <w:r>
              <w:t>208</w:t>
            </w:r>
          </w:p>
        </w:tc>
        <w:tc>
          <w:tcPr>
            <w:tcW w:w="1559" w:type="dxa"/>
          </w:tcPr>
          <w:p w:rsidR="00520123" w:rsidRPr="003D4281" w:rsidRDefault="00520123" w:rsidP="00B60373">
            <w:pPr>
              <w:jc w:val="center"/>
              <w:rPr>
                <w:color w:val="FF0000"/>
              </w:rPr>
            </w:pPr>
            <w:r>
              <w:t>183</w:t>
            </w:r>
          </w:p>
        </w:tc>
        <w:tc>
          <w:tcPr>
            <w:tcW w:w="1583" w:type="dxa"/>
            <w:shd w:val="clear" w:color="auto" w:fill="auto"/>
          </w:tcPr>
          <w:p w:rsidR="00520123" w:rsidRPr="003D4281" w:rsidRDefault="00520123" w:rsidP="00030F47">
            <w:pPr>
              <w:jc w:val="center"/>
              <w:rPr>
                <w:color w:val="FF0000"/>
              </w:rPr>
            </w:pPr>
            <w:r w:rsidRPr="00FD2ED6">
              <w:t>137</w:t>
            </w:r>
          </w:p>
        </w:tc>
      </w:tr>
      <w:tr w:rsidR="00520123" w:rsidRPr="00453350" w:rsidTr="00520123">
        <w:trPr>
          <w:jc w:val="center"/>
        </w:trPr>
        <w:tc>
          <w:tcPr>
            <w:tcW w:w="4469" w:type="dxa"/>
            <w:shd w:val="clear" w:color="auto" w:fill="auto"/>
          </w:tcPr>
          <w:p w:rsidR="00520123" w:rsidRPr="00453350" w:rsidRDefault="00520123" w:rsidP="00ED213A">
            <w:r w:rsidRPr="00453350">
              <w:t>Нарахування на заробітну плату працівників</w:t>
            </w:r>
          </w:p>
        </w:tc>
        <w:tc>
          <w:tcPr>
            <w:tcW w:w="1581" w:type="dxa"/>
          </w:tcPr>
          <w:p w:rsidR="00520123" w:rsidRDefault="00830A48" w:rsidP="00B60373">
            <w:pPr>
              <w:jc w:val="center"/>
            </w:pPr>
            <w:r>
              <w:t>46</w:t>
            </w:r>
          </w:p>
        </w:tc>
        <w:tc>
          <w:tcPr>
            <w:tcW w:w="1559" w:type="dxa"/>
          </w:tcPr>
          <w:p w:rsidR="00520123" w:rsidRPr="00FD2ED6" w:rsidRDefault="00520123" w:rsidP="00B60373">
            <w:pPr>
              <w:jc w:val="center"/>
            </w:pPr>
            <w:r>
              <w:t>40</w:t>
            </w:r>
          </w:p>
        </w:tc>
        <w:tc>
          <w:tcPr>
            <w:tcW w:w="1583" w:type="dxa"/>
            <w:shd w:val="clear" w:color="auto" w:fill="auto"/>
          </w:tcPr>
          <w:p w:rsidR="00520123" w:rsidRPr="00FD2ED6" w:rsidRDefault="00520123" w:rsidP="00030F47">
            <w:pPr>
              <w:jc w:val="center"/>
            </w:pPr>
            <w:r w:rsidRPr="00FD2ED6">
              <w:t>33</w:t>
            </w:r>
          </w:p>
        </w:tc>
      </w:tr>
      <w:tr w:rsidR="00520123" w:rsidRPr="00453350" w:rsidTr="00520123">
        <w:trPr>
          <w:jc w:val="center"/>
        </w:trPr>
        <w:tc>
          <w:tcPr>
            <w:tcW w:w="4469" w:type="dxa"/>
            <w:shd w:val="clear" w:color="auto" w:fill="auto"/>
          </w:tcPr>
          <w:p w:rsidR="00520123" w:rsidRPr="00453350" w:rsidRDefault="00520123" w:rsidP="0043248F">
            <w:r w:rsidRPr="00453350">
              <w:t xml:space="preserve">Амортизація обладнання </w:t>
            </w:r>
          </w:p>
        </w:tc>
        <w:tc>
          <w:tcPr>
            <w:tcW w:w="1581" w:type="dxa"/>
          </w:tcPr>
          <w:p w:rsidR="00520123" w:rsidRDefault="00830A48" w:rsidP="00B60373">
            <w:pPr>
              <w:jc w:val="center"/>
            </w:pPr>
            <w:r>
              <w:t>9</w:t>
            </w:r>
          </w:p>
        </w:tc>
        <w:tc>
          <w:tcPr>
            <w:tcW w:w="1559" w:type="dxa"/>
          </w:tcPr>
          <w:p w:rsidR="00520123" w:rsidRPr="00FD2ED6" w:rsidRDefault="00520123" w:rsidP="00B60373">
            <w:pPr>
              <w:jc w:val="center"/>
            </w:pPr>
            <w:r>
              <w:t>1</w:t>
            </w:r>
          </w:p>
        </w:tc>
        <w:tc>
          <w:tcPr>
            <w:tcW w:w="1583" w:type="dxa"/>
            <w:shd w:val="clear" w:color="auto" w:fill="auto"/>
          </w:tcPr>
          <w:p w:rsidR="00520123" w:rsidRPr="00FD2ED6" w:rsidRDefault="00520123" w:rsidP="00030F47">
            <w:pPr>
              <w:jc w:val="center"/>
            </w:pPr>
            <w:r w:rsidRPr="00FD2ED6">
              <w:t>1</w:t>
            </w:r>
          </w:p>
        </w:tc>
      </w:tr>
      <w:tr w:rsidR="00520123" w:rsidRPr="00453350" w:rsidTr="00D16487">
        <w:trPr>
          <w:jc w:val="center"/>
        </w:trPr>
        <w:tc>
          <w:tcPr>
            <w:tcW w:w="4469" w:type="dxa"/>
            <w:shd w:val="clear" w:color="auto" w:fill="auto"/>
          </w:tcPr>
          <w:p w:rsidR="00520123" w:rsidRPr="00453350" w:rsidRDefault="00520123" w:rsidP="00EA722A">
            <w:r w:rsidRPr="00453350">
              <w:t>І</w:t>
            </w:r>
            <w:r w:rsidRPr="00453350">
              <w:rPr>
                <w:sz w:val="23"/>
                <w:szCs w:val="23"/>
              </w:rPr>
              <w:t>нші витрати</w:t>
            </w:r>
            <w:r>
              <w:t xml:space="preserve"> (матеріальні </w:t>
            </w:r>
            <w:r w:rsidRPr="00453350">
              <w:rPr>
                <w:sz w:val="23"/>
                <w:szCs w:val="23"/>
              </w:rPr>
              <w:t>витрати</w:t>
            </w:r>
            <w:r>
              <w:rPr>
                <w:sz w:val="23"/>
                <w:szCs w:val="23"/>
              </w:rPr>
              <w:t>)</w:t>
            </w:r>
          </w:p>
        </w:tc>
        <w:tc>
          <w:tcPr>
            <w:tcW w:w="1581" w:type="dxa"/>
          </w:tcPr>
          <w:p w:rsidR="00520123" w:rsidRDefault="00830A48" w:rsidP="00EA722A">
            <w:pPr>
              <w:jc w:val="center"/>
            </w:pPr>
            <w:r>
              <w:t>39</w:t>
            </w:r>
          </w:p>
        </w:tc>
        <w:tc>
          <w:tcPr>
            <w:tcW w:w="1559" w:type="dxa"/>
          </w:tcPr>
          <w:p w:rsidR="00520123" w:rsidRPr="00FD2ED6" w:rsidRDefault="00520123" w:rsidP="00EA722A">
            <w:pPr>
              <w:jc w:val="center"/>
            </w:pPr>
            <w:r>
              <w:t>18</w:t>
            </w:r>
          </w:p>
        </w:tc>
        <w:tc>
          <w:tcPr>
            <w:tcW w:w="1583" w:type="dxa"/>
            <w:shd w:val="clear" w:color="auto" w:fill="auto"/>
          </w:tcPr>
          <w:p w:rsidR="00520123" w:rsidRPr="00FD2ED6" w:rsidRDefault="00520123" w:rsidP="00D16487">
            <w:pPr>
              <w:pStyle w:val="4"/>
              <w:ind w:left="0" w:firstLine="0"/>
            </w:pPr>
            <w:r w:rsidRPr="00FD2ED6">
              <w:t>8</w:t>
            </w:r>
          </w:p>
        </w:tc>
      </w:tr>
      <w:tr w:rsidR="00520123" w:rsidRPr="00FD2ED6" w:rsidTr="00520123">
        <w:trPr>
          <w:jc w:val="center"/>
        </w:trPr>
        <w:tc>
          <w:tcPr>
            <w:tcW w:w="4469" w:type="dxa"/>
            <w:shd w:val="clear" w:color="auto" w:fill="auto"/>
          </w:tcPr>
          <w:p w:rsidR="00520123" w:rsidRPr="00D627C3" w:rsidRDefault="00520123" w:rsidP="00A841CC">
            <w:pPr>
              <w:jc w:val="center"/>
              <w:rPr>
                <w:b/>
                <w:lang w:val="en-US"/>
              </w:rPr>
            </w:pPr>
            <w:r w:rsidRPr="00FD2ED6">
              <w:rPr>
                <w:b/>
              </w:rPr>
              <w:t>ВСЬОГО</w:t>
            </w:r>
            <w:r>
              <w:rPr>
                <w:b/>
                <w:lang w:val="en-US"/>
              </w:rPr>
              <w:t xml:space="preserve"> </w:t>
            </w:r>
          </w:p>
        </w:tc>
        <w:tc>
          <w:tcPr>
            <w:tcW w:w="1581" w:type="dxa"/>
          </w:tcPr>
          <w:p w:rsidR="00520123" w:rsidRDefault="00830A48" w:rsidP="00A841CC">
            <w:pPr>
              <w:jc w:val="center"/>
              <w:rPr>
                <w:b/>
              </w:rPr>
            </w:pPr>
            <w:r>
              <w:rPr>
                <w:b/>
              </w:rPr>
              <w:t>302</w:t>
            </w:r>
          </w:p>
        </w:tc>
        <w:tc>
          <w:tcPr>
            <w:tcW w:w="1559" w:type="dxa"/>
          </w:tcPr>
          <w:p w:rsidR="00520123" w:rsidRPr="00FD2ED6" w:rsidRDefault="00520123" w:rsidP="00A841CC">
            <w:pPr>
              <w:jc w:val="center"/>
              <w:rPr>
                <w:b/>
              </w:rPr>
            </w:pPr>
            <w:r>
              <w:rPr>
                <w:b/>
              </w:rPr>
              <w:t>242</w:t>
            </w:r>
          </w:p>
        </w:tc>
        <w:tc>
          <w:tcPr>
            <w:tcW w:w="1583" w:type="dxa"/>
            <w:shd w:val="clear" w:color="auto" w:fill="auto"/>
          </w:tcPr>
          <w:p w:rsidR="00520123" w:rsidRPr="00FD2ED6" w:rsidRDefault="00520123" w:rsidP="00030F47">
            <w:pPr>
              <w:jc w:val="center"/>
              <w:rPr>
                <w:b/>
              </w:rPr>
            </w:pPr>
            <w:r w:rsidRPr="00FD2ED6">
              <w:rPr>
                <w:b/>
              </w:rPr>
              <w:t>179</w:t>
            </w:r>
          </w:p>
        </w:tc>
      </w:tr>
    </w:tbl>
    <w:p w:rsidR="006D1900" w:rsidRPr="00453350" w:rsidRDefault="006D1900" w:rsidP="00ED213A">
      <w:pPr>
        <w:rPr>
          <w:sz w:val="8"/>
          <w:szCs w:val="8"/>
        </w:rPr>
      </w:pPr>
    </w:p>
    <w:p w:rsidR="00830A48" w:rsidRDefault="00830A48" w:rsidP="00ED213A">
      <w:pPr>
        <w:pStyle w:val="38"/>
        <w:shd w:val="clear" w:color="auto" w:fill="auto"/>
        <w:spacing w:before="0" w:after="0" w:line="240" w:lineRule="auto"/>
        <w:ind w:right="23" w:firstLine="992"/>
        <w:jc w:val="both"/>
        <w:rPr>
          <w:b/>
          <w:sz w:val="24"/>
          <w:szCs w:val="24"/>
        </w:rPr>
      </w:pPr>
    </w:p>
    <w:p w:rsidR="00830A48" w:rsidRDefault="00830A48" w:rsidP="00ED213A">
      <w:pPr>
        <w:pStyle w:val="38"/>
        <w:shd w:val="clear" w:color="auto" w:fill="auto"/>
        <w:spacing w:before="0" w:after="0" w:line="240" w:lineRule="auto"/>
        <w:ind w:right="23" w:firstLine="992"/>
        <w:jc w:val="both"/>
        <w:rPr>
          <w:b/>
          <w:sz w:val="24"/>
          <w:szCs w:val="24"/>
        </w:rPr>
      </w:pPr>
    </w:p>
    <w:p w:rsidR="006D1900" w:rsidRPr="00453350" w:rsidRDefault="006D1900" w:rsidP="00ED213A">
      <w:pPr>
        <w:pStyle w:val="38"/>
        <w:shd w:val="clear" w:color="auto" w:fill="auto"/>
        <w:spacing w:before="0" w:after="0" w:line="240" w:lineRule="auto"/>
        <w:ind w:right="23" w:firstLine="992"/>
        <w:jc w:val="both"/>
        <w:rPr>
          <w:b/>
          <w:sz w:val="24"/>
          <w:szCs w:val="24"/>
        </w:rPr>
      </w:pPr>
      <w:r w:rsidRPr="00453350">
        <w:rPr>
          <w:b/>
          <w:sz w:val="24"/>
          <w:szCs w:val="24"/>
        </w:rPr>
        <w:lastRenderedPageBreak/>
        <w:t>Адміністративні витрати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7"/>
        <w:gridCol w:w="1555"/>
        <w:gridCol w:w="1551"/>
        <w:gridCol w:w="1581"/>
      </w:tblGrid>
      <w:tr w:rsidR="00830A48" w:rsidRPr="00453350" w:rsidTr="00830A48">
        <w:trPr>
          <w:jc w:val="center"/>
        </w:trPr>
        <w:tc>
          <w:tcPr>
            <w:tcW w:w="4507" w:type="dxa"/>
            <w:shd w:val="clear" w:color="auto" w:fill="auto"/>
            <w:vAlign w:val="center"/>
          </w:tcPr>
          <w:p w:rsidR="00830A48" w:rsidRPr="00453350" w:rsidRDefault="00830A48" w:rsidP="00B2446E">
            <w:pPr>
              <w:pStyle w:val="38"/>
              <w:shd w:val="clear" w:color="auto" w:fill="auto"/>
              <w:spacing w:before="0" w:after="0" w:line="240" w:lineRule="auto"/>
              <w:ind w:right="23" w:firstLine="0"/>
              <w:jc w:val="center"/>
              <w:rPr>
                <w:b/>
                <w:i/>
                <w:sz w:val="20"/>
                <w:szCs w:val="20"/>
              </w:rPr>
            </w:pPr>
            <w:r w:rsidRPr="00453350">
              <w:rPr>
                <w:b/>
                <w:i/>
                <w:sz w:val="20"/>
                <w:szCs w:val="20"/>
              </w:rPr>
              <w:t>Стаття</w:t>
            </w:r>
          </w:p>
        </w:tc>
        <w:tc>
          <w:tcPr>
            <w:tcW w:w="1555" w:type="dxa"/>
            <w:vAlign w:val="center"/>
          </w:tcPr>
          <w:p w:rsidR="00830A48" w:rsidRPr="00453350" w:rsidRDefault="00830A48" w:rsidP="00830A48">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8</w:t>
            </w:r>
            <w:r w:rsidRPr="00453350">
              <w:rPr>
                <w:b/>
                <w:i/>
                <w:sz w:val="20"/>
                <w:szCs w:val="20"/>
              </w:rPr>
              <w:t xml:space="preserve"> рік, сума, тис. грн.</w:t>
            </w:r>
          </w:p>
        </w:tc>
        <w:tc>
          <w:tcPr>
            <w:tcW w:w="1551" w:type="dxa"/>
            <w:vAlign w:val="center"/>
          </w:tcPr>
          <w:p w:rsidR="00830A48" w:rsidRPr="00453350" w:rsidRDefault="00830A48" w:rsidP="00030F47">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7</w:t>
            </w:r>
            <w:r w:rsidRPr="00453350">
              <w:rPr>
                <w:b/>
                <w:i/>
                <w:sz w:val="20"/>
                <w:szCs w:val="20"/>
              </w:rPr>
              <w:t xml:space="preserve"> рік, сума, тис. грн.</w:t>
            </w:r>
          </w:p>
        </w:tc>
        <w:tc>
          <w:tcPr>
            <w:tcW w:w="1581" w:type="dxa"/>
            <w:vAlign w:val="center"/>
          </w:tcPr>
          <w:p w:rsidR="00830A48" w:rsidRPr="00453350" w:rsidRDefault="00830A48" w:rsidP="00030F47">
            <w:pPr>
              <w:pStyle w:val="38"/>
              <w:shd w:val="clear" w:color="auto" w:fill="auto"/>
              <w:spacing w:before="0" w:after="0" w:line="240" w:lineRule="auto"/>
              <w:ind w:right="23" w:firstLine="0"/>
              <w:jc w:val="center"/>
              <w:rPr>
                <w:b/>
                <w:i/>
                <w:sz w:val="20"/>
                <w:szCs w:val="20"/>
              </w:rPr>
            </w:pPr>
            <w:r w:rsidRPr="00453350">
              <w:rPr>
                <w:b/>
                <w:i/>
                <w:sz w:val="20"/>
                <w:szCs w:val="20"/>
              </w:rPr>
              <w:t>2016 рік, сума, тис. грн.</w:t>
            </w:r>
          </w:p>
        </w:tc>
      </w:tr>
      <w:tr w:rsidR="00830A48" w:rsidRPr="00453350" w:rsidTr="00830A48">
        <w:trPr>
          <w:jc w:val="center"/>
        </w:trPr>
        <w:tc>
          <w:tcPr>
            <w:tcW w:w="4507" w:type="dxa"/>
            <w:shd w:val="clear" w:color="auto" w:fill="auto"/>
          </w:tcPr>
          <w:p w:rsidR="00830A48" w:rsidRPr="00453350" w:rsidRDefault="00830A48" w:rsidP="001C1D4C">
            <w:pPr>
              <w:jc w:val="left"/>
            </w:pPr>
            <w:r w:rsidRPr="00453350">
              <w:t>Заробітна плата адміністративних працівників</w:t>
            </w:r>
          </w:p>
        </w:tc>
        <w:tc>
          <w:tcPr>
            <w:tcW w:w="1555" w:type="dxa"/>
          </w:tcPr>
          <w:p w:rsidR="00830A48" w:rsidRPr="00B94544" w:rsidRDefault="00830A48" w:rsidP="00173D2B">
            <w:pPr>
              <w:jc w:val="center"/>
            </w:pPr>
            <w:r>
              <w:t>486</w:t>
            </w:r>
          </w:p>
        </w:tc>
        <w:tc>
          <w:tcPr>
            <w:tcW w:w="1551" w:type="dxa"/>
            <w:shd w:val="clear" w:color="auto" w:fill="auto"/>
            <w:vAlign w:val="center"/>
          </w:tcPr>
          <w:p w:rsidR="00830A48" w:rsidRPr="00B94544" w:rsidRDefault="00830A48" w:rsidP="00173D2B">
            <w:pPr>
              <w:jc w:val="center"/>
            </w:pPr>
            <w:r w:rsidRPr="00B94544">
              <w:t>426</w:t>
            </w:r>
          </w:p>
        </w:tc>
        <w:tc>
          <w:tcPr>
            <w:tcW w:w="1581" w:type="dxa"/>
            <w:vAlign w:val="center"/>
          </w:tcPr>
          <w:p w:rsidR="00830A48" w:rsidRPr="003D4281" w:rsidRDefault="00830A48" w:rsidP="00030F47">
            <w:pPr>
              <w:jc w:val="center"/>
              <w:rPr>
                <w:color w:val="FF0000"/>
              </w:rPr>
            </w:pPr>
            <w:r>
              <w:t>319</w:t>
            </w:r>
          </w:p>
        </w:tc>
      </w:tr>
      <w:tr w:rsidR="00830A48" w:rsidRPr="00453350" w:rsidTr="00830A48">
        <w:trPr>
          <w:jc w:val="center"/>
        </w:trPr>
        <w:tc>
          <w:tcPr>
            <w:tcW w:w="4507" w:type="dxa"/>
            <w:shd w:val="clear" w:color="auto" w:fill="auto"/>
          </w:tcPr>
          <w:p w:rsidR="00830A48" w:rsidRPr="00453350" w:rsidRDefault="00830A48" w:rsidP="001C1D4C">
            <w:pPr>
              <w:jc w:val="left"/>
            </w:pPr>
            <w:r w:rsidRPr="00453350">
              <w:t>Нарахування на заробітну плату адміністративних працівників</w:t>
            </w:r>
          </w:p>
        </w:tc>
        <w:tc>
          <w:tcPr>
            <w:tcW w:w="1555" w:type="dxa"/>
          </w:tcPr>
          <w:p w:rsidR="00830A48" w:rsidRDefault="00830A48" w:rsidP="00705DFA">
            <w:pPr>
              <w:jc w:val="center"/>
            </w:pPr>
            <w:r>
              <w:t>107</w:t>
            </w:r>
          </w:p>
        </w:tc>
        <w:tc>
          <w:tcPr>
            <w:tcW w:w="1551" w:type="dxa"/>
            <w:shd w:val="clear" w:color="auto" w:fill="auto"/>
            <w:vAlign w:val="center"/>
          </w:tcPr>
          <w:p w:rsidR="00830A48" w:rsidRPr="00B94544" w:rsidRDefault="00830A48" w:rsidP="00705DFA">
            <w:pPr>
              <w:jc w:val="center"/>
            </w:pPr>
            <w:r>
              <w:t>94</w:t>
            </w:r>
          </w:p>
        </w:tc>
        <w:tc>
          <w:tcPr>
            <w:tcW w:w="1581" w:type="dxa"/>
            <w:vAlign w:val="center"/>
          </w:tcPr>
          <w:p w:rsidR="00830A48" w:rsidRPr="003D4281" w:rsidRDefault="00830A48" w:rsidP="00030F47">
            <w:pPr>
              <w:jc w:val="center"/>
              <w:rPr>
                <w:color w:val="FF0000"/>
              </w:rPr>
            </w:pPr>
            <w:r w:rsidRPr="00565C41">
              <w:t>76</w:t>
            </w:r>
          </w:p>
        </w:tc>
      </w:tr>
      <w:tr w:rsidR="00830A48" w:rsidRPr="00453350" w:rsidTr="00830A48">
        <w:trPr>
          <w:jc w:val="center"/>
        </w:trPr>
        <w:tc>
          <w:tcPr>
            <w:tcW w:w="4507" w:type="dxa"/>
            <w:shd w:val="clear" w:color="auto" w:fill="auto"/>
          </w:tcPr>
          <w:p w:rsidR="00830A48" w:rsidRPr="00453350" w:rsidRDefault="00830A48" w:rsidP="001C1D4C">
            <w:pPr>
              <w:jc w:val="left"/>
            </w:pPr>
            <w:r w:rsidRPr="00453350">
              <w:t>Амортизація обладнання</w:t>
            </w:r>
          </w:p>
        </w:tc>
        <w:tc>
          <w:tcPr>
            <w:tcW w:w="1555" w:type="dxa"/>
          </w:tcPr>
          <w:p w:rsidR="00830A48" w:rsidRDefault="00830A48" w:rsidP="00173D2B">
            <w:pPr>
              <w:jc w:val="center"/>
            </w:pPr>
            <w:r>
              <w:t>6</w:t>
            </w:r>
          </w:p>
        </w:tc>
        <w:tc>
          <w:tcPr>
            <w:tcW w:w="1551" w:type="dxa"/>
            <w:shd w:val="clear" w:color="auto" w:fill="auto"/>
            <w:vAlign w:val="center"/>
          </w:tcPr>
          <w:p w:rsidR="00830A48" w:rsidRPr="00B94544" w:rsidRDefault="00830A48" w:rsidP="00173D2B">
            <w:pPr>
              <w:jc w:val="center"/>
            </w:pPr>
            <w:r>
              <w:t>5</w:t>
            </w:r>
          </w:p>
        </w:tc>
        <w:tc>
          <w:tcPr>
            <w:tcW w:w="1581" w:type="dxa"/>
            <w:vAlign w:val="center"/>
          </w:tcPr>
          <w:p w:rsidR="00830A48" w:rsidRPr="003D4281" w:rsidRDefault="00830A48" w:rsidP="00030F47">
            <w:pPr>
              <w:jc w:val="center"/>
              <w:rPr>
                <w:color w:val="FF0000"/>
              </w:rPr>
            </w:pPr>
            <w:r w:rsidRPr="00565C41">
              <w:t>4</w:t>
            </w:r>
          </w:p>
        </w:tc>
      </w:tr>
      <w:tr w:rsidR="00830A48" w:rsidRPr="00453350" w:rsidTr="00830A48">
        <w:trPr>
          <w:jc w:val="center"/>
        </w:trPr>
        <w:tc>
          <w:tcPr>
            <w:tcW w:w="4507" w:type="dxa"/>
            <w:shd w:val="clear" w:color="auto" w:fill="auto"/>
          </w:tcPr>
          <w:p w:rsidR="00830A48" w:rsidRPr="00453350" w:rsidRDefault="00830A48" w:rsidP="001C1D4C">
            <w:pPr>
              <w:jc w:val="left"/>
            </w:pPr>
            <w:r w:rsidRPr="00453350">
              <w:t>Орендна плата</w:t>
            </w:r>
          </w:p>
        </w:tc>
        <w:tc>
          <w:tcPr>
            <w:tcW w:w="1555" w:type="dxa"/>
          </w:tcPr>
          <w:p w:rsidR="00830A48" w:rsidRDefault="00830A48" w:rsidP="00173D2B">
            <w:pPr>
              <w:jc w:val="center"/>
            </w:pPr>
            <w:r>
              <w:t>1</w:t>
            </w:r>
          </w:p>
        </w:tc>
        <w:tc>
          <w:tcPr>
            <w:tcW w:w="1551" w:type="dxa"/>
            <w:shd w:val="clear" w:color="auto" w:fill="auto"/>
            <w:vAlign w:val="center"/>
          </w:tcPr>
          <w:p w:rsidR="00830A48" w:rsidRPr="00565C41" w:rsidRDefault="00830A48" w:rsidP="00173D2B">
            <w:pPr>
              <w:jc w:val="center"/>
            </w:pPr>
            <w:r>
              <w:t>1</w:t>
            </w:r>
          </w:p>
        </w:tc>
        <w:tc>
          <w:tcPr>
            <w:tcW w:w="1581" w:type="dxa"/>
            <w:vAlign w:val="center"/>
          </w:tcPr>
          <w:p w:rsidR="00830A48" w:rsidRPr="00565C41" w:rsidRDefault="00830A48" w:rsidP="00030F47">
            <w:pPr>
              <w:jc w:val="center"/>
            </w:pPr>
            <w:r w:rsidRPr="00565C41">
              <w:t>1</w:t>
            </w:r>
          </w:p>
        </w:tc>
      </w:tr>
      <w:tr w:rsidR="00830A48" w:rsidRPr="00453350" w:rsidTr="00830A48">
        <w:trPr>
          <w:jc w:val="center"/>
        </w:trPr>
        <w:tc>
          <w:tcPr>
            <w:tcW w:w="4507" w:type="dxa"/>
            <w:shd w:val="clear" w:color="auto" w:fill="auto"/>
          </w:tcPr>
          <w:p w:rsidR="00830A48" w:rsidRPr="00453350" w:rsidRDefault="00830A48" w:rsidP="00565C41">
            <w:pPr>
              <w:jc w:val="left"/>
            </w:pPr>
            <w:r w:rsidRPr="00453350">
              <w:t xml:space="preserve">Інші </w:t>
            </w:r>
            <w:r>
              <w:t>витрати</w:t>
            </w:r>
            <w:r w:rsidRPr="00453350">
              <w:t xml:space="preserve"> </w:t>
            </w:r>
            <w:r>
              <w:t>(м</w:t>
            </w:r>
            <w:r w:rsidRPr="00453350">
              <w:t>атеріальні витрати</w:t>
            </w:r>
            <w:r>
              <w:t>)</w:t>
            </w:r>
          </w:p>
        </w:tc>
        <w:tc>
          <w:tcPr>
            <w:tcW w:w="1555" w:type="dxa"/>
          </w:tcPr>
          <w:p w:rsidR="00830A48" w:rsidRDefault="00830A48" w:rsidP="00EA722A">
            <w:pPr>
              <w:jc w:val="center"/>
            </w:pPr>
            <w:r>
              <w:t>2</w:t>
            </w:r>
          </w:p>
        </w:tc>
        <w:tc>
          <w:tcPr>
            <w:tcW w:w="1551" w:type="dxa"/>
            <w:vAlign w:val="center"/>
          </w:tcPr>
          <w:p w:rsidR="00830A48" w:rsidRPr="00565C41" w:rsidRDefault="00830A48" w:rsidP="00EA722A">
            <w:pPr>
              <w:jc w:val="center"/>
            </w:pPr>
            <w:r>
              <w:t>2</w:t>
            </w:r>
          </w:p>
        </w:tc>
        <w:tc>
          <w:tcPr>
            <w:tcW w:w="1581" w:type="dxa"/>
            <w:vAlign w:val="center"/>
          </w:tcPr>
          <w:p w:rsidR="00830A48" w:rsidRPr="00565C41" w:rsidRDefault="00830A48" w:rsidP="00030F47">
            <w:pPr>
              <w:jc w:val="center"/>
            </w:pPr>
            <w:r w:rsidRPr="00565C41">
              <w:t>2</w:t>
            </w:r>
          </w:p>
        </w:tc>
      </w:tr>
      <w:tr w:rsidR="00830A48" w:rsidRPr="00453350" w:rsidTr="00830A48">
        <w:trPr>
          <w:jc w:val="center"/>
        </w:trPr>
        <w:tc>
          <w:tcPr>
            <w:tcW w:w="4507" w:type="dxa"/>
            <w:shd w:val="clear" w:color="auto" w:fill="auto"/>
          </w:tcPr>
          <w:p w:rsidR="00830A48" w:rsidRPr="00453350" w:rsidRDefault="00830A48" w:rsidP="001C1D4C">
            <w:pPr>
              <w:jc w:val="left"/>
            </w:pPr>
            <w:r w:rsidRPr="00453350">
              <w:t>Інші адміністративні витрати</w:t>
            </w:r>
          </w:p>
        </w:tc>
        <w:tc>
          <w:tcPr>
            <w:tcW w:w="1555" w:type="dxa"/>
          </w:tcPr>
          <w:p w:rsidR="00830A48" w:rsidRDefault="00830A48" w:rsidP="00753A06">
            <w:pPr>
              <w:jc w:val="center"/>
            </w:pPr>
            <w:r>
              <w:t>55</w:t>
            </w:r>
          </w:p>
        </w:tc>
        <w:tc>
          <w:tcPr>
            <w:tcW w:w="1551" w:type="dxa"/>
            <w:shd w:val="clear" w:color="auto" w:fill="auto"/>
            <w:vAlign w:val="center"/>
          </w:tcPr>
          <w:p w:rsidR="00830A48" w:rsidRPr="00565C41" w:rsidRDefault="00830A48" w:rsidP="00753A06">
            <w:pPr>
              <w:jc w:val="center"/>
            </w:pPr>
            <w:r>
              <w:t>65</w:t>
            </w:r>
          </w:p>
        </w:tc>
        <w:tc>
          <w:tcPr>
            <w:tcW w:w="1581" w:type="dxa"/>
            <w:vAlign w:val="center"/>
          </w:tcPr>
          <w:p w:rsidR="00830A48" w:rsidRPr="00565C41" w:rsidRDefault="00830A48" w:rsidP="00030F47">
            <w:pPr>
              <w:jc w:val="center"/>
            </w:pPr>
            <w:r w:rsidRPr="00565C41">
              <w:t>91</w:t>
            </w:r>
          </w:p>
        </w:tc>
      </w:tr>
      <w:tr w:rsidR="00830A48" w:rsidRPr="00453350" w:rsidTr="00830A48">
        <w:trPr>
          <w:jc w:val="center"/>
        </w:trPr>
        <w:tc>
          <w:tcPr>
            <w:tcW w:w="4507" w:type="dxa"/>
            <w:shd w:val="clear" w:color="auto" w:fill="auto"/>
          </w:tcPr>
          <w:p w:rsidR="00830A48" w:rsidRPr="00453350" w:rsidRDefault="00830A48" w:rsidP="00173D2B">
            <w:pPr>
              <w:jc w:val="center"/>
              <w:rPr>
                <w:b/>
              </w:rPr>
            </w:pPr>
            <w:r w:rsidRPr="00453350">
              <w:rPr>
                <w:b/>
              </w:rPr>
              <w:t>ВСЬОГО</w:t>
            </w:r>
          </w:p>
        </w:tc>
        <w:tc>
          <w:tcPr>
            <w:tcW w:w="1555" w:type="dxa"/>
          </w:tcPr>
          <w:p w:rsidR="00830A48" w:rsidRDefault="00830A48" w:rsidP="00173D2B">
            <w:pPr>
              <w:jc w:val="center"/>
              <w:rPr>
                <w:b/>
              </w:rPr>
            </w:pPr>
            <w:r>
              <w:rPr>
                <w:b/>
              </w:rPr>
              <w:t>657</w:t>
            </w:r>
          </w:p>
        </w:tc>
        <w:tc>
          <w:tcPr>
            <w:tcW w:w="1551" w:type="dxa"/>
            <w:shd w:val="clear" w:color="auto" w:fill="auto"/>
            <w:vAlign w:val="center"/>
          </w:tcPr>
          <w:p w:rsidR="00830A48" w:rsidRPr="00753A06" w:rsidRDefault="00830A48" w:rsidP="00173D2B">
            <w:pPr>
              <w:jc w:val="center"/>
              <w:rPr>
                <w:b/>
              </w:rPr>
            </w:pPr>
            <w:r>
              <w:rPr>
                <w:b/>
              </w:rPr>
              <w:t>593</w:t>
            </w:r>
          </w:p>
        </w:tc>
        <w:tc>
          <w:tcPr>
            <w:tcW w:w="1581" w:type="dxa"/>
            <w:vAlign w:val="center"/>
          </w:tcPr>
          <w:p w:rsidR="00830A48" w:rsidRPr="003D4281" w:rsidRDefault="00830A48" w:rsidP="00030F47">
            <w:pPr>
              <w:jc w:val="center"/>
              <w:rPr>
                <w:b/>
                <w:color w:val="FF0000"/>
              </w:rPr>
            </w:pPr>
            <w:r w:rsidRPr="00565C41">
              <w:rPr>
                <w:b/>
              </w:rPr>
              <w:t>493</w:t>
            </w:r>
          </w:p>
        </w:tc>
      </w:tr>
    </w:tbl>
    <w:p w:rsidR="00593E91" w:rsidRPr="00453350" w:rsidRDefault="00593E91" w:rsidP="00593E91">
      <w:pPr>
        <w:pStyle w:val="38"/>
        <w:shd w:val="clear" w:color="auto" w:fill="auto"/>
        <w:spacing w:before="0" w:after="0" w:line="240" w:lineRule="auto"/>
        <w:ind w:right="23" w:firstLine="992"/>
        <w:jc w:val="both"/>
        <w:rPr>
          <w:b/>
          <w:sz w:val="24"/>
          <w:szCs w:val="24"/>
        </w:rPr>
      </w:pPr>
      <w:r w:rsidRPr="00453350">
        <w:rPr>
          <w:b/>
          <w:sz w:val="24"/>
          <w:szCs w:val="24"/>
        </w:rPr>
        <w:t>Інші витрати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53"/>
        <w:gridCol w:w="1620"/>
        <w:gridCol w:w="1559"/>
        <w:gridCol w:w="1559"/>
      </w:tblGrid>
      <w:tr w:rsidR="00CE1ED1" w:rsidRPr="00453350" w:rsidTr="00CE1ED1">
        <w:trPr>
          <w:jc w:val="center"/>
        </w:trPr>
        <w:tc>
          <w:tcPr>
            <w:tcW w:w="4453" w:type="dxa"/>
            <w:shd w:val="clear" w:color="auto" w:fill="auto"/>
            <w:vAlign w:val="center"/>
          </w:tcPr>
          <w:p w:rsidR="00CE1ED1" w:rsidRPr="00453350" w:rsidRDefault="00CE1ED1" w:rsidP="00D76CDA">
            <w:pPr>
              <w:pStyle w:val="38"/>
              <w:shd w:val="clear" w:color="auto" w:fill="auto"/>
              <w:spacing w:before="0" w:after="0" w:line="240" w:lineRule="auto"/>
              <w:ind w:right="23" w:firstLine="0"/>
              <w:jc w:val="center"/>
              <w:rPr>
                <w:b/>
                <w:i/>
                <w:sz w:val="20"/>
                <w:szCs w:val="20"/>
              </w:rPr>
            </w:pPr>
            <w:r w:rsidRPr="00453350">
              <w:rPr>
                <w:b/>
                <w:i/>
                <w:sz w:val="20"/>
                <w:szCs w:val="20"/>
              </w:rPr>
              <w:t>Стаття</w:t>
            </w:r>
          </w:p>
        </w:tc>
        <w:tc>
          <w:tcPr>
            <w:tcW w:w="1620" w:type="dxa"/>
          </w:tcPr>
          <w:p w:rsidR="00CE1ED1" w:rsidRPr="00453350" w:rsidRDefault="00CE1ED1" w:rsidP="00030F47">
            <w:pPr>
              <w:pStyle w:val="38"/>
              <w:shd w:val="clear" w:color="auto" w:fill="auto"/>
              <w:spacing w:before="0" w:after="0" w:line="240" w:lineRule="auto"/>
              <w:ind w:right="23" w:firstLine="0"/>
              <w:jc w:val="center"/>
              <w:rPr>
                <w:b/>
                <w:i/>
                <w:sz w:val="20"/>
                <w:szCs w:val="20"/>
              </w:rPr>
            </w:pPr>
            <w:r>
              <w:rPr>
                <w:b/>
                <w:i/>
                <w:sz w:val="20"/>
                <w:szCs w:val="20"/>
              </w:rPr>
              <w:t>2018</w:t>
            </w:r>
            <w:r w:rsidRPr="00453350">
              <w:rPr>
                <w:b/>
                <w:i/>
                <w:sz w:val="20"/>
                <w:szCs w:val="20"/>
              </w:rPr>
              <w:t xml:space="preserve"> рік, сума, тис. грн.</w:t>
            </w:r>
          </w:p>
        </w:tc>
        <w:tc>
          <w:tcPr>
            <w:tcW w:w="1559" w:type="dxa"/>
            <w:vAlign w:val="center"/>
          </w:tcPr>
          <w:p w:rsidR="00CE1ED1" w:rsidRPr="00453350" w:rsidRDefault="00CE1ED1" w:rsidP="00030F47">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7</w:t>
            </w:r>
            <w:r w:rsidRPr="00453350">
              <w:rPr>
                <w:b/>
                <w:i/>
                <w:sz w:val="20"/>
                <w:szCs w:val="20"/>
              </w:rPr>
              <w:t xml:space="preserve"> рік, сума, тис. грн.</w:t>
            </w:r>
          </w:p>
        </w:tc>
        <w:tc>
          <w:tcPr>
            <w:tcW w:w="1559" w:type="dxa"/>
            <w:vAlign w:val="center"/>
          </w:tcPr>
          <w:p w:rsidR="00CE1ED1" w:rsidRPr="00453350" w:rsidRDefault="00CE1ED1" w:rsidP="00030F47">
            <w:pPr>
              <w:pStyle w:val="38"/>
              <w:shd w:val="clear" w:color="auto" w:fill="auto"/>
              <w:spacing w:before="0" w:after="0" w:line="240" w:lineRule="auto"/>
              <w:ind w:right="23" w:firstLine="0"/>
              <w:jc w:val="center"/>
              <w:rPr>
                <w:b/>
                <w:i/>
                <w:sz w:val="20"/>
                <w:szCs w:val="20"/>
              </w:rPr>
            </w:pPr>
            <w:r w:rsidRPr="00453350">
              <w:rPr>
                <w:b/>
                <w:i/>
                <w:sz w:val="20"/>
                <w:szCs w:val="20"/>
              </w:rPr>
              <w:t>2016 рік, сума, тис. грн.</w:t>
            </w:r>
          </w:p>
        </w:tc>
      </w:tr>
      <w:tr w:rsidR="00CE1ED1" w:rsidRPr="00453350" w:rsidTr="00CE1ED1">
        <w:trPr>
          <w:jc w:val="center"/>
        </w:trPr>
        <w:tc>
          <w:tcPr>
            <w:tcW w:w="4453" w:type="dxa"/>
            <w:shd w:val="clear" w:color="auto" w:fill="auto"/>
          </w:tcPr>
          <w:p w:rsidR="00CE1ED1" w:rsidRPr="00453350" w:rsidRDefault="00CE1ED1" w:rsidP="006C46FA">
            <w:pPr>
              <w:jc w:val="left"/>
            </w:pPr>
            <w:r w:rsidRPr="00453350">
              <w:t>Інші операційні витрати</w:t>
            </w:r>
          </w:p>
        </w:tc>
        <w:tc>
          <w:tcPr>
            <w:tcW w:w="1620" w:type="dxa"/>
          </w:tcPr>
          <w:p w:rsidR="00CE1ED1" w:rsidRDefault="00CE1ED1" w:rsidP="006C46FA">
            <w:pPr>
              <w:jc w:val="center"/>
            </w:pPr>
            <w:r>
              <w:t>10</w:t>
            </w:r>
          </w:p>
        </w:tc>
        <w:tc>
          <w:tcPr>
            <w:tcW w:w="1559" w:type="dxa"/>
            <w:vAlign w:val="center"/>
          </w:tcPr>
          <w:p w:rsidR="00CE1ED1" w:rsidRPr="00453350" w:rsidRDefault="00CE1ED1" w:rsidP="006C46FA">
            <w:pPr>
              <w:jc w:val="center"/>
            </w:pPr>
            <w:r>
              <w:t>4</w:t>
            </w:r>
          </w:p>
        </w:tc>
        <w:tc>
          <w:tcPr>
            <w:tcW w:w="1559" w:type="dxa"/>
            <w:vAlign w:val="center"/>
          </w:tcPr>
          <w:p w:rsidR="00CE1ED1" w:rsidRPr="00453350" w:rsidRDefault="00CE1ED1" w:rsidP="00030F47">
            <w:pPr>
              <w:jc w:val="center"/>
            </w:pPr>
            <w:r>
              <w:t>6</w:t>
            </w:r>
          </w:p>
        </w:tc>
      </w:tr>
      <w:tr w:rsidR="00CE1ED1" w:rsidRPr="00453350" w:rsidTr="00CE1ED1">
        <w:trPr>
          <w:jc w:val="center"/>
        </w:trPr>
        <w:tc>
          <w:tcPr>
            <w:tcW w:w="4453" w:type="dxa"/>
            <w:shd w:val="clear" w:color="auto" w:fill="auto"/>
          </w:tcPr>
          <w:p w:rsidR="00CE1ED1" w:rsidRPr="00453350" w:rsidRDefault="00CE1ED1" w:rsidP="00593E91">
            <w:pPr>
              <w:jc w:val="left"/>
            </w:pPr>
            <w:r w:rsidRPr="00453350">
              <w:t>Інші звичайні витрати</w:t>
            </w:r>
          </w:p>
        </w:tc>
        <w:tc>
          <w:tcPr>
            <w:tcW w:w="1620" w:type="dxa"/>
          </w:tcPr>
          <w:p w:rsidR="00CE1ED1" w:rsidRDefault="00CE1ED1" w:rsidP="006C46FA">
            <w:pPr>
              <w:jc w:val="center"/>
            </w:pPr>
            <w:r>
              <w:t>0</w:t>
            </w:r>
          </w:p>
        </w:tc>
        <w:tc>
          <w:tcPr>
            <w:tcW w:w="1559" w:type="dxa"/>
            <w:vAlign w:val="center"/>
          </w:tcPr>
          <w:p w:rsidR="00CE1ED1" w:rsidRPr="00453350" w:rsidRDefault="00CE1ED1" w:rsidP="006C46FA">
            <w:pPr>
              <w:jc w:val="center"/>
            </w:pPr>
            <w:r>
              <w:t>0</w:t>
            </w:r>
          </w:p>
        </w:tc>
        <w:tc>
          <w:tcPr>
            <w:tcW w:w="1559" w:type="dxa"/>
            <w:vAlign w:val="center"/>
          </w:tcPr>
          <w:p w:rsidR="00CE1ED1" w:rsidRPr="00453350" w:rsidRDefault="00CE1ED1" w:rsidP="00030F47">
            <w:pPr>
              <w:jc w:val="center"/>
            </w:pPr>
            <w:r>
              <w:t>0</w:t>
            </w:r>
          </w:p>
        </w:tc>
      </w:tr>
      <w:tr w:rsidR="00CE1ED1" w:rsidRPr="00453350" w:rsidTr="00CE1ED1">
        <w:trPr>
          <w:jc w:val="center"/>
        </w:trPr>
        <w:tc>
          <w:tcPr>
            <w:tcW w:w="4453" w:type="dxa"/>
            <w:shd w:val="clear" w:color="auto" w:fill="auto"/>
          </w:tcPr>
          <w:p w:rsidR="00CE1ED1" w:rsidRPr="00453350" w:rsidRDefault="00CE1ED1" w:rsidP="006C46FA">
            <w:pPr>
              <w:jc w:val="center"/>
              <w:rPr>
                <w:b/>
              </w:rPr>
            </w:pPr>
            <w:r w:rsidRPr="00453350">
              <w:rPr>
                <w:b/>
              </w:rPr>
              <w:t>ВСЬОГО</w:t>
            </w:r>
          </w:p>
        </w:tc>
        <w:tc>
          <w:tcPr>
            <w:tcW w:w="1620" w:type="dxa"/>
          </w:tcPr>
          <w:p w:rsidR="00CE1ED1" w:rsidRDefault="00CE1ED1" w:rsidP="006C46FA">
            <w:pPr>
              <w:jc w:val="center"/>
              <w:rPr>
                <w:b/>
              </w:rPr>
            </w:pPr>
            <w:r>
              <w:rPr>
                <w:b/>
              </w:rPr>
              <w:t>10</w:t>
            </w:r>
          </w:p>
        </w:tc>
        <w:tc>
          <w:tcPr>
            <w:tcW w:w="1559" w:type="dxa"/>
            <w:vAlign w:val="center"/>
          </w:tcPr>
          <w:p w:rsidR="00CE1ED1" w:rsidRPr="00453350" w:rsidRDefault="00CE1ED1" w:rsidP="006C46FA">
            <w:pPr>
              <w:jc w:val="center"/>
              <w:rPr>
                <w:b/>
              </w:rPr>
            </w:pPr>
            <w:r>
              <w:rPr>
                <w:b/>
              </w:rPr>
              <w:t>4</w:t>
            </w:r>
          </w:p>
        </w:tc>
        <w:tc>
          <w:tcPr>
            <w:tcW w:w="1559" w:type="dxa"/>
            <w:vAlign w:val="center"/>
          </w:tcPr>
          <w:p w:rsidR="00CE1ED1" w:rsidRPr="00453350" w:rsidRDefault="00CE1ED1" w:rsidP="00030F47">
            <w:pPr>
              <w:jc w:val="center"/>
              <w:rPr>
                <w:b/>
              </w:rPr>
            </w:pPr>
            <w:r>
              <w:rPr>
                <w:b/>
              </w:rPr>
              <w:t>6</w:t>
            </w:r>
          </w:p>
        </w:tc>
      </w:tr>
    </w:tbl>
    <w:p w:rsidR="006D1900" w:rsidRPr="00453350" w:rsidRDefault="006D1900" w:rsidP="00ED213A">
      <w:pPr>
        <w:pStyle w:val="38"/>
        <w:shd w:val="clear" w:color="auto" w:fill="auto"/>
        <w:spacing w:before="0" w:after="0" w:line="240" w:lineRule="auto"/>
        <w:ind w:right="23" w:firstLine="992"/>
        <w:jc w:val="both"/>
        <w:rPr>
          <w:sz w:val="8"/>
          <w:szCs w:val="8"/>
        </w:rPr>
      </w:pPr>
    </w:p>
    <w:p w:rsidR="00311701" w:rsidRDefault="00311701" w:rsidP="00D76CDA">
      <w:pPr>
        <w:autoSpaceDE w:val="0"/>
        <w:ind w:firstLine="567"/>
        <w:rPr>
          <w:rFonts w:eastAsia="Times New Roman CYR"/>
        </w:rPr>
      </w:pPr>
    </w:p>
    <w:p w:rsidR="00D76CDA" w:rsidRPr="00453350" w:rsidRDefault="00D76CDA" w:rsidP="00D76CDA">
      <w:pPr>
        <w:autoSpaceDE w:val="0"/>
        <w:ind w:firstLine="567"/>
        <w:rPr>
          <w:rFonts w:eastAsia="Times New Roman CYR"/>
        </w:rPr>
      </w:pPr>
      <w:r w:rsidRPr="00453350">
        <w:rPr>
          <w:rFonts w:eastAsia="Times New Roman CYR"/>
        </w:rPr>
        <w:t>У складі адміністративних витрат, як наведено вище, визнано деякі витрати, інформація щодо яких розкривається додатково.</w:t>
      </w:r>
    </w:p>
    <w:p w:rsidR="006D1900" w:rsidRPr="00A67BE5" w:rsidRDefault="006D1900" w:rsidP="00012BAB">
      <w:pPr>
        <w:autoSpaceDE w:val="0"/>
        <w:ind w:firstLine="567"/>
        <w:rPr>
          <w:rFonts w:eastAsia="Times New Roman CYR"/>
        </w:rPr>
      </w:pPr>
      <w:r w:rsidRPr="00A67BE5">
        <w:rPr>
          <w:rFonts w:eastAsia="Times New Roman CYR"/>
        </w:rPr>
        <w:t xml:space="preserve">Опис орендних угод з операційної оренди, в яких товариство виступає орендарем: </w:t>
      </w:r>
      <w:r w:rsidR="00A67BE5" w:rsidRPr="00A67BE5">
        <w:rPr>
          <w:rFonts w:eastAsia="Times New Roman CYR"/>
        </w:rPr>
        <w:t>Д</w:t>
      </w:r>
      <w:r w:rsidRPr="00A67BE5">
        <w:rPr>
          <w:rFonts w:eastAsia="Times New Roman CYR"/>
        </w:rPr>
        <w:t xml:space="preserve">оговір оренди </w:t>
      </w:r>
      <w:r w:rsidR="00A67BE5" w:rsidRPr="00A67BE5">
        <w:t xml:space="preserve">№КУ 15/12/10  </w:t>
      </w:r>
      <w:r w:rsidRPr="00A67BE5">
        <w:rPr>
          <w:rFonts w:eastAsia="Times New Roman CYR"/>
        </w:rPr>
        <w:t>нежитлового приміщення</w:t>
      </w:r>
      <w:r w:rsidR="00A67BE5" w:rsidRPr="00A67BE5">
        <w:rPr>
          <w:rFonts w:eastAsia="Times New Roman CYR"/>
        </w:rPr>
        <w:t xml:space="preserve"> від </w:t>
      </w:r>
      <w:r w:rsidR="00A67BE5" w:rsidRPr="00A67BE5">
        <w:t>14 грудня 2010 року (між ПАТ «Завод «Лтава» та ТОВ «МТТЛ», з продовженням дії договору через кожні 2,9 років)</w:t>
      </w:r>
      <w:r w:rsidRPr="00A67BE5">
        <w:rPr>
          <w:rFonts w:eastAsia="Times New Roman CYR"/>
        </w:rPr>
        <w:t xml:space="preserve">, строком дії до </w:t>
      </w:r>
      <w:r w:rsidR="00A67BE5" w:rsidRPr="00A67BE5">
        <w:rPr>
          <w:rFonts w:eastAsia="Times New Roman CYR"/>
        </w:rPr>
        <w:t>14</w:t>
      </w:r>
      <w:r w:rsidRPr="00A67BE5">
        <w:rPr>
          <w:rFonts w:eastAsia="Times New Roman CYR"/>
        </w:rPr>
        <w:t>.0</w:t>
      </w:r>
      <w:r w:rsidR="00A67BE5" w:rsidRPr="00A67BE5">
        <w:rPr>
          <w:rFonts w:eastAsia="Times New Roman CYR"/>
        </w:rPr>
        <w:t>2</w:t>
      </w:r>
      <w:r w:rsidRPr="00A67BE5">
        <w:rPr>
          <w:rFonts w:eastAsia="Times New Roman CYR"/>
        </w:rPr>
        <w:t>.201</w:t>
      </w:r>
      <w:r w:rsidR="00A67BE5" w:rsidRPr="00A67BE5">
        <w:rPr>
          <w:rFonts w:eastAsia="Times New Roman CYR"/>
        </w:rPr>
        <w:t>9</w:t>
      </w:r>
      <w:r w:rsidRPr="00A67BE5">
        <w:rPr>
          <w:rFonts w:eastAsia="Times New Roman CYR"/>
        </w:rPr>
        <w:t xml:space="preserve"> р., розмір щомісячної орендної плати складає 50</w:t>
      </w:r>
      <w:r w:rsidR="0015701A" w:rsidRPr="00A67BE5">
        <w:rPr>
          <w:rFonts w:eastAsia="Times New Roman CYR"/>
        </w:rPr>
        <w:t xml:space="preserve">,00 </w:t>
      </w:r>
      <w:r w:rsidRPr="00A67BE5">
        <w:rPr>
          <w:rFonts w:eastAsia="Times New Roman CYR"/>
        </w:rPr>
        <w:t xml:space="preserve">грн. Непередбачених орендних платежів за цим договором немає. Ніяких обмежень договором оренди не встановлено (що стосуються дивідендів, додаткового боргу, подальшої оренди тощо). Застережень про змінні ціни договір  не містить. Ця орендна угода  не має ознак фінансової оренди, класифікується як операційна оренда; інших орендних угод немає. Невідмовних угод про операційну оренду та суборенду немає. Протягом </w:t>
      </w:r>
      <w:r w:rsidR="00685233" w:rsidRPr="00A67BE5">
        <w:rPr>
          <w:rFonts w:eastAsia="Times New Roman CYR"/>
        </w:rPr>
        <w:t>201</w:t>
      </w:r>
      <w:r w:rsidR="00FE48C5">
        <w:rPr>
          <w:rFonts w:eastAsia="Times New Roman CYR"/>
        </w:rPr>
        <w:t>6</w:t>
      </w:r>
      <w:r w:rsidR="00685233" w:rsidRPr="00A67BE5">
        <w:rPr>
          <w:rFonts w:eastAsia="Times New Roman CYR"/>
        </w:rPr>
        <w:t>-</w:t>
      </w:r>
      <w:r w:rsidRPr="00A67BE5">
        <w:rPr>
          <w:rFonts w:eastAsia="Times New Roman CYR"/>
        </w:rPr>
        <w:t>201</w:t>
      </w:r>
      <w:r w:rsidR="00FE48C5">
        <w:rPr>
          <w:rFonts w:eastAsia="Times New Roman CYR"/>
        </w:rPr>
        <w:t>8</w:t>
      </w:r>
      <w:r w:rsidRPr="00A67BE5">
        <w:rPr>
          <w:rFonts w:eastAsia="Times New Roman CYR"/>
        </w:rPr>
        <w:t xml:space="preserve"> р</w:t>
      </w:r>
      <w:r w:rsidR="00685233" w:rsidRPr="00A67BE5">
        <w:rPr>
          <w:rFonts w:eastAsia="Times New Roman CYR"/>
        </w:rPr>
        <w:t>. р.</w:t>
      </w:r>
      <w:r w:rsidRPr="00A67BE5">
        <w:rPr>
          <w:rFonts w:eastAsia="Times New Roman CYR"/>
        </w:rPr>
        <w:t xml:space="preserve"> не було продажу основних засобів із зворотною орендою (фінансовою чи оперативною). </w:t>
      </w:r>
    </w:p>
    <w:p w:rsidR="006D1900" w:rsidRPr="00453350" w:rsidRDefault="006D1900" w:rsidP="00ED213A">
      <w:pPr>
        <w:pStyle w:val="38"/>
        <w:shd w:val="clear" w:color="auto" w:fill="auto"/>
        <w:spacing w:before="0" w:after="0" w:line="240" w:lineRule="auto"/>
        <w:ind w:right="23" w:firstLine="992"/>
        <w:jc w:val="both"/>
        <w:rPr>
          <w:sz w:val="16"/>
          <w:szCs w:val="16"/>
        </w:rPr>
      </w:pPr>
    </w:p>
    <w:p w:rsidR="006D1900" w:rsidRPr="00453350" w:rsidRDefault="006D1900" w:rsidP="00685233">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1</w:t>
      </w:r>
      <w:r w:rsidR="00D949C9" w:rsidRPr="00453350">
        <w:rPr>
          <w:rStyle w:val="afe"/>
          <w:rFonts w:ascii="Times New Roman" w:hAnsi="Times New Roman" w:cs="Times New Roman"/>
          <w:sz w:val="24"/>
          <w:szCs w:val="24"/>
          <w:u w:val="single"/>
        </w:rPr>
        <w:t>5</w:t>
      </w:r>
      <w:r w:rsidRPr="00453350">
        <w:rPr>
          <w:rStyle w:val="afe"/>
          <w:rFonts w:ascii="Times New Roman" w:hAnsi="Times New Roman" w:cs="Times New Roman"/>
          <w:sz w:val="24"/>
          <w:szCs w:val="24"/>
          <w:u w:val="single"/>
        </w:rPr>
        <w:t xml:space="preserve">. </w:t>
      </w:r>
      <w:r w:rsidR="00120165" w:rsidRPr="00453350">
        <w:rPr>
          <w:rStyle w:val="afe"/>
          <w:rFonts w:ascii="Times New Roman" w:hAnsi="Times New Roman" w:cs="Times New Roman"/>
          <w:sz w:val="24"/>
          <w:szCs w:val="24"/>
          <w:u w:val="single"/>
        </w:rPr>
        <w:t>Д</w:t>
      </w:r>
      <w:r w:rsidRPr="00453350">
        <w:rPr>
          <w:rStyle w:val="afe"/>
          <w:rFonts w:ascii="Times New Roman" w:hAnsi="Times New Roman" w:cs="Times New Roman"/>
          <w:sz w:val="24"/>
          <w:szCs w:val="24"/>
          <w:u w:val="single"/>
        </w:rPr>
        <w:t>оход</w:t>
      </w:r>
      <w:r w:rsidR="00120165" w:rsidRPr="00453350">
        <w:rPr>
          <w:rStyle w:val="afe"/>
          <w:rFonts w:ascii="Times New Roman" w:hAnsi="Times New Roman" w:cs="Times New Roman"/>
          <w:sz w:val="24"/>
          <w:szCs w:val="24"/>
          <w:u w:val="single"/>
        </w:rPr>
        <w:t>и</w:t>
      </w:r>
    </w:p>
    <w:p w:rsidR="006D1900" w:rsidRPr="00453350" w:rsidRDefault="00120165" w:rsidP="00ED213A">
      <w:pPr>
        <w:pStyle w:val="38"/>
        <w:shd w:val="clear" w:color="auto" w:fill="auto"/>
        <w:spacing w:before="0" w:after="0" w:line="240" w:lineRule="auto"/>
        <w:ind w:right="23" w:firstLine="992"/>
        <w:jc w:val="both"/>
        <w:rPr>
          <w:sz w:val="24"/>
          <w:szCs w:val="24"/>
        </w:rPr>
      </w:pPr>
      <w:r w:rsidRPr="00453350">
        <w:rPr>
          <w:b/>
          <w:sz w:val="24"/>
          <w:szCs w:val="24"/>
        </w:rPr>
        <w:t>Чисті д</w:t>
      </w:r>
      <w:r w:rsidR="006D1900" w:rsidRPr="00453350">
        <w:rPr>
          <w:b/>
          <w:sz w:val="24"/>
          <w:szCs w:val="24"/>
        </w:rPr>
        <w:t>оходи</w:t>
      </w:r>
      <w:r w:rsidR="006D1900" w:rsidRPr="00453350">
        <w:rPr>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20"/>
        <w:gridCol w:w="1984"/>
        <w:gridCol w:w="1560"/>
        <w:gridCol w:w="1559"/>
      </w:tblGrid>
      <w:tr w:rsidR="00FE48C5" w:rsidRPr="00453350" w:rsidTr="00FE48C5">
        <w:tc>
          <w:tcPr>
            <w:tcW w:w="4820" w:type="dxa"/>
            <w:shd w:val="clear" w:color="auto" w:fill="auto"/>
          </w:tcPr>
          <w:p w:rsidR="00FE48C5" w:rsidRPr="00453350" w:rsidRDefault="00FE48C5" w:rsidP="00685233">
            <w:pPr>
              <w:pStyle w:val="38"/>
              <w:shd w:val="clear" w:color="auto" w:fill="auto"/>
              <w:spacing w:before="0" w:after="0" w:line="240" w:lineRule="auto"/>
              <w:ind w:right="23" w:firstLine="0"/>
              <w:jc w:val="center"/>
              <w:rPr>
                <w:b/>
                <w:i/>
                <w:sz w:val="20"/>
                <w:szCs w:val="20"/>
              </w:rPr>
            </w:pPr>
            <w:r w:rsidRPr="00453350">
              <w:rPr>
                <w:b/>
                <w:i/>
                <w:sz w:val="20"/>
                <w:szCs w:val="20"/>
              </w:rPr>
              <w:t>Стаття</w:t>
            </w:r>
          </w:p>
        </w:tc>
        <w:tc>
          <w:tcPr>
            <w:tcW w:w="1984" w:type="dxa"/>
          </w:tcPr>
          <w:p w:rsidR="00FE48C5" w:rsidRPr="00453350" w:rsidRDefault="00FE48C5" w:rsidP="00FE48C5">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8</w:t>
            </w:r>
            <w:r w:rsidRPr="00453350">
              <w:rPr>
                <w:b/>
                <w:i/>
                <w:sz w:val="20"/>
                <w:szCs w:val="20"/>
              </w:rPr>
              <w:t xml:space="preserve"> рік, сума, </w:t>
            </w:r>
            <w:r>
              <w:rPr>
                <w:b/>
                <w:i/>
                <w:sz w:val="20"/>
                <w:szCs w:val="20"/>
              </w:rPr>
              <w:t xml:space="preserve"> </w:t>
            </w:r>
            <w:r w:rsidRPr="00453350">
              <w:rPr>
                <w:b/>
                <w:i/>
                <w:sz w:val="20"/>
                <w:szCs w:val="20"/>
              </w:rPr>
              <w:t>тис. грн.</w:t>
            </w:r>
          </w:p>
        </w:tc>
        <w:tc>
          <w:tcPr>
            <w:tcW w:w="1560" w:type="dxa"/>
          </w:tcPr>
          <w:p w:rsidR="00FE48C5" w:rsidRPr="00453350" w:rsidRDefault="00FE48C5" w:rsidP="00252A8E">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7</w:t>
            </w:r>
            <w:r w:rsidRPr="00453350">
              <w:rPr>
                <w:b/>
                <w:i/>
                <w:sz w:val="20"/>
                <w:szCs w:val="20"/>
              </w:rPr>
              <w:t xml:space="preserve"> рік, сума, тис. грн.</w:t>
            </w:r>
          </w:p>
        </w:tc>
        <w:tc>
          <w:tcPr>
            <w:tcW w:w="1559" w:type="dxa"/>
          </w:tcPr>
          <w:p w:rsidR="00FE48C5" w:rsidRPr="00453350" w:rsidRDefault="00FE48C5" w:rsidP="00030F47">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6</w:t>
            </w:r>
            <w:r w:rsidRPr="00453350">
              <w:rPr>
                <w:b/>
                <w:i/>
                <w:sz w:val="20"/>
                <w:szCs w:val="20"/>
              </w:rPr>
              <w:t xml:space="preserve"> рік, сума, тис. грн.</w:t>
            </w:r>
          </w:p>
        </w:tc>
      </w:tr>
      <w:tr w:rsidR="00FE48C5" w:rsidRPr="00453350" w:rsidTr="00FE48C5">
        <w:tc>
          <w:tcPr>
            <w:tcW w:w="4820" w:type="dxa"/>
            <w:shd w:val="clear" w:color="auto" w:fill="auto"/>
          </w:tcPr>
          <w:p w:rsidR="00FE48C5" w:rsidRPr="00453350" w:rsidRDefault="00FE48C5" w:rsidP="006C46FA">
            <w:r w:rsidRPr="00453350">
              <w:t>ЧД від надання послуг</w:t>
            </w:r>
          </w:p>
        </w:tc>
        <w:tc>
          <w:tcPr>
            <w:tcW w:w="1984" w:type="dxa"/>
          </w:tcPr>
          <w:p w:rsidR="00FE48C5" w:rsidRDefault="00FE48C5" w:rsidP="00030F47">
            <w:pPr>
              <w:jc w:val="center"/>
            </w:pPr>
            <w:r>
              <w:t>277</w:t>
            </w:r>
          </w:p>
        </w:tc>
        <w:tc>
          <w:tcPr>
            <w:tcW w:w="1560" w:type="dxa"/>
          </w:tcPr>
          <w:p w:rsidR="00FE48C5" w:rsidRPr="00453350" w:rsidRDefault="00FE48C5" w:rsidP="00030F47">
            <w:pPr>
              <w:jc w:val="center"/>
            </w:pPr>
            <w:r>
              <w:t>221</w:t>
            </w:r>
          </w:p>
        </w:tc>
        <w:tc>
          <w:tcPr>
            <w:tcW w:w="1559" w:type="dxa"/>
          </w:tcPr>
          <w:p w:rsidR="00FE48C5" w:rsidRPr="00453350" w:rsidRDefault="00FE48C5" w:rsidP="00030F47">
            <w:pPr>
              <w:jc w:val="center"/>
            </w:pPr>
            <w:r>
              <w:t>216</w:t>
            </w:r>
          </w:p>
        </w:tc>
      </w:tr>
      <w:tr w:rsidR="00FE48C5" w:rsidRPr="00453350" w:rsidTr="00FE48C5">
        <w:tc>
          <w:tcPr>
            <w:tcW w:w="4820" w:type="dxa"/>
            <w:shd w:val="clear" w:color="auto" w:fill="auto"/>
          </w:tcPr>
          <w:p w:rsidR="00FE48C5" w:rsidRPr="00453350" w:rsidRDefault="00FE48C5" w:rsidP="00120165">
            <w:r w:rsidRPr="00453350">
              <w:t>ЧД від виконання робіт</w:t>
            </w:r>
          </w:p>
        </w:tc>
        <w:tc>
          <w:tcPr>
            <w:tcW w:w="1984" w:type="dxa"/>
          </w:tcPr>
          <w:p w:rsidR="00FE48C5" w:rsidRPr="00453350" w:rsidRDefault="00FE48C5" w:rsidP="00030F47">
            <w:pPr>
              <w:jc w:val="center"/>
            </w:pPr>
            <w:r>
              <w:t>0</w:t>
            </w:r>
          </w:p>
        </w:tc>
        <w:tc>
          <w:tcPr>
            <w:tcW w:w="1560" w:type="dxa"/>
          </w:tcPr>
          <w:p w:rsidR="00FE48C5" w:rsidRPr="00453350" w:rsidRDefault="00FE48C5" w:rsidP="00030F47">
            <w:pPr>
              <w:jc w:val="center"/>
            </w:pPr>
            <w:r w:rsidRPr="00453350">
              <w:t>0</w:t>
            </w:r>
          </w:p>
        </w:tc>
        <w:tc>
          <w:tcPr>
            <w:tcW w:w="1559" w:type="dxa"/>
          </w:tcPr>
          <w:p w:rsidR="00FE48C5" w:rsidRPr="00453350" w:rsidRDefault="00FE48C5" w:rsidP="00030F47">
            <w:pPr>
              <w:jc w:val="center"/>
            </w:pPr>
            <w:r w:rsidRPr="00453350">
              <w:t>0</w:t>
            </w:r>
          </w:p>
        </w:tc>
      </w:tr>
      <w:tr w:rsidR="00FE48C5" w:rsidRPr="00453350" w:rsidTr="00FE48C5">
        <w:tc>
          <w:tcPr>
            <w:tcW w:w="4820" w:type="dxa"/>
            <w:shd w:val="clear" w:color="auto" w:fill="auto"/>
          </w:tcPr>
          <w:p w:rsidR="00FE48C5" w:rsidRPr="00453350" w:rsidRDefault="00FE48C5" w:rsidP="00120165">
            <w:r w:rsidRPr="00453350">
              <w:t>ЧД від реалізації продукції</w:t>
            </w:r>
          </w:p>
        </w:tc>
        <w:tc>
          <w:tcPr>
            <w:tcW w:w="1984" w:type="dxa"/>
          </w:tcPr>
          <w:p w:rsidR="00FE48C5" w:rsidRPr="00453350" w:rsidRDefault="00FE48C5" w:rsidP="00030F47">
            <w:pPr>
              <w:jc w:val="center"/>
            </w:pPr>
            <w:r>
              <w:t>0</w:t>
            </w:r>
          </w:p>
        </w:tc>
        <w:tc>
          <w:tcPr>
            <w:tcW w:w="1560" w:type="dxa"/>
          </w:tcPr>
          <w:p w:rsidR="00FE48C5" w:rsidRPr="00453350" w:rsidRDefault="00FE48C5" w:rsidP="00030F47">
            <w:pPr>
              <w:jc w:val="center"/>
            </w:pPr>
            <w:r w:rsidRPr="00453350">
              <w:t>0</w:t>
            </w:r>
          </w:p>
        </w:tc>
        <w:tc>
          <w:tcPr>
            <w:tcW w:w="1559" w:type="dxa"/>
          </w:tcPr>
          <w:p w:rsidR="00FE48C5" w:rsidRPr="00453350" w:rsidRDefault="00FE48C5" w:rsidP="00030F47">
            <w:pPr>
              <w:jc w:val="center"/>
            </w:pPr>
            <w:r w:rsidRPr="00453350">
              <w:t>0</w:t>
            </w:r>
          </w:p>
        </w:tc>
      </w:tr>
      <w:tr w:rsidR="00FE48C5" w:rsidRPr="00453350" w:rsidTr="00FE48C5">
        <w:tc>
          <w:tcPr>
            <w:tcW w:w="4820" w:type="dxa"/>
            <w:shd w:val="clear" w:color="auto" w:fill="auto"/>
          </w:tcPr>
          <w:p w:rsidR="00FE48C5" w:rsidRPr="00453350" w:rsidRDefault="00FE48C5" w:rsidP="006C46FA">
            <w:r w:rsidRPr="00453350">
              <w:t>ЧД від реалізації товарів</w:t>
            </w:r>
          </w:p>
        </w:tc>
        <w:tc>
          <w:tcPr>
            <w:tcW w:w="1984" w:type="dxa"/>
          </w:tcPr>
          <w:p w:rsidR="00FE48C5" w:rsidRPr="00453350" w:rsidRDefault="00FE48C5" w:rsidP="00030F47">
            <w:pPr>
              <w:jc w:val="center"/>
            </w:pPr>
            <w:r>
              <w:t>0</w:t>
            </w:r>
          </w:p>
        </w:tc>
        <w:tc>
          <w:tcPr>
            <w:tcW w:w="1560" w:type="dxa"/>
          </w:tcPr>
          <w:p w:rsidR="00FE48C5" w:rsidRPr="00453350" w:rsidRDefault="00FE48C5" w:rsidP="00030F47">
            <w:pPr>
              <w:jc w:val="center"/>
            </w:pPr>
            <w:r w:rsidRPr="00453350">
              <w:t>0</w:t>
            </w:r>
          </w:p>
        </w:tc>
        <w:tc>
          <w:tcPr>
            <w:tcW w:w="1559" w:type="dxa"/>
          </w:tcPr>
          <w:p w:rsidR="00FE48C5" w:rsidRPr="00453350" w:rsidRDefault="00FE48C5" w:rsidP="00030F47">
            <w:pPr>
              <w:jc w:val="center"/>
            </w:pPr>
            <w:r w:rsidRPr="00453350">
              <w:t>0</w:t>
            </w:r>
          </w:p>
        </w:tc>
      </w:tr>
      <w:tr w:rsidR="00FE48C5" w:rsidRPr="00453350" w:rsidTr="00FE48C5">
        <w:tc>
          <w:tcPr>
            <w:tcW w:w="4820" w:type="dxa"/>
            <w:shd w:val="clear" w:color="auto" w:fill="auto"/>
          </w:tcPr>
          <w:p w:rsidR="00FE48C5" w:rsidRPr="00453350" w:rsidRDefault="00FE48C5" w:rsidP="00685233">
            <w:pPr>
              <w:jc w:val="center"/>
              <w:rPr>
                <w:b/>
              </w:rPr>
            </w:pPr>
            <w:r w:rsidRPr="00453350">
              <w:rPr>
                <w:b/>
              </w:rPr>
              <w:t>ВСЬОГО</w:t>
            </w:r>
          </w:p>
        </w:tc>
        <w:tc>
          <w:tcPr>
            <w:tcW w:w="1984" w:type="dxa"/>
          </w:tcPr>
          <w:p w:rsidR="00FE48C5" w:rsidRPr="00FE48C5" w:rsidRDefault="00FE48C5" w:rsidP="00030F47">
            <w:pPr>
              <w:jc w:val="center"/>
              <w:rPr>
                <w:b/>
              </w:rPr>
            </w:pPr>
            <w:r>
              <w:rPr>
                <w:b/>
              </w:rPr>
              <w:t>277</w:t>
            </w:r>
          </w:p>
        </w:tc>
        <w:tc>
          <w:tcPr>
            <w:tcW w:w="1560" w:type="dxa"/>
            <w:shd w:val="clear" w:color="auto" w:fill="auto"/>
          </w:tcPr>
          <w:p w:rsidR="00FE48C5" w:rsidRPr="00A110E7" w:rsidRDefault="00FE48C5" w:rsidP="00030F47">
            <w:pPr>
              <w:jc w:val="center"/>
              <w:rPr>
                <w:b/>
                <w:lang w:val="en-US"/>
              </w:rPr>
            </w:pPr>
            <w:r w:rsidRPr="00A110E7">
              <w:rPr>
                <w:b/>
                <w:lang w:val="en-US"/>
              </w:rPr>
              <w:t>221</w:t>
            </w:r>
          </w:p>
        </w:tc>
        <w:tc>
          <w:tcPr>
            <w:tcW w:w="1559" w:type="dxa"/>
          </w:tcPr>
          <w:p w:rsidR="00FE48C5" w:rsidRPr="00453350" w:rsidRDefault="00FE48C5" w:rsidP="00030F47">
            <w:pPr>
              <w:jc w:val="center"/>
              <w:rPr>
                <w:b/>
              </w:rPr>
            </w:pPr>
            <w:r>
              <w:rPr>
                <w:b/>
              </w:rPr>
              <w:t>216</w:t>
            </w:r>
          </w:p>
        </w:tc>
      </w:tr>
    </w:tbl>
    <w:p w:rsidR="00120165" w:rsidRPr="00453350" w:rsidRDefault="00120165" w:rsidP="00120165">
      <w:pPr>
        <w:pStyle w:val="38"/>
        <w:shd w:val="clear" w:color="auto" w:fill="auto"/>
        <w:spacing w:before="0" w:after="0" w:line="240" w:lineRule="auto"/>
        <w:ind w:right="23" w:firstLine="992"/>
        <w:jc w:val="both"/>
        <w:rPr>
          <w:b/>
          <w:sz w:val="8"/>
          <w:szCs w:val="8"/>
        </w:rPr>
      </w:pPr>
    </w:p>
    <w:p w:rsidR="00120165" w:rsidRPr="00453350" w:rsidRDefault="00120165" w:rsidP="00120165">
      <w:pPr>
        <w:pStyle w:val="38"/>
        <w:shd w:val="clear" w:color="auto" w:fill="auto"/>
        <w:spacing w:before="0" w:after="0" w:line="240" w:lineRule="auto"/>
        <w:ind w:right="23" w:firstLine="992"/>
        <w:jc w:val="both"/>
        <w:rPr>
          <w:sz w:val="24"/>
          <w:szCs w:val="24"/>
        </w:rPr>
      </w:pPr>
      <w:r w:rsidRPr="00453350">
        <w:rPr>
          <w:b/>
          <w:sz w:val="24"/>
          <w:szCs w:val="24"/>
        </w:rPr>
        <w:t>Інші фінансові доходи</w:t>
      </w:r>
      <w:r w:rsidRPr="00453350">
        <w:rPr>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20"/>
        <w:gridCol w:w="1984"/>
        <w:gridCol w:w="1560"/>
        <w:gridCol w:w="1559"/>
      </w:tblGrid>
      <w:tr w:rsidR="00992264" w:rsidRPr="00453350" w:rsidTr="00992264">
        <w:tc>
          <w:tcPr>
            <w:tcW w:w="4820" w:type="dxa"/>
            <w:shd w:val="clear" w:color="auto" w:fill="auto"/>
          </w:tcPr>
          <w:p w:rsidR="00992264" w:rsidRPr="00453350" w:rsidRDefault="00992264" w:rsidP="006C46FA">
            <w:pPr>
              <w:pStyle w:val="38"/>
              <w:shd w:val="clear" w:color="auto" w:fill="auto"/>
              <w:spacing w:before="0" w:after="0" w:line="240" w:lineRule="auto"/>
              <w:ind w:right="23" w:firstLine="0"/>
              <w:jc w:val="center"/>
              <w:rPr>
                <w:b/>
                <w:i/>
                <w:sz w:val="20"/>
                <w:szCs w:val="20"/>
              </w:rPr>
            </w:pPr>
            <w:r w:rsidRPr="00453350">
              <w:rPr>
                <w:b/>
                <w:i/>
                <w:sz w:val="20"/>
                <w:szCs w:val="20"/>
              </w:rPr>
              <w:t>Стаття</w:t>
            </w:r>
          </w:p>
        </w:tc>
        <w:tc>
          <w:tcPr>
            <w:tcW w:w="1984" w:type="dxa"/>
          </w:tcPr>
          <w:p w:rsidR="00992264" w:rsidRPr="00453350" w:rsidRDefault="00992264" w:rsidP="00992264">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8</w:t>
            </w:r>
            <w:r w:rsidRPr="00453350">
              <w:rPr>
                <w:b/>
                <w:i/>
                <w:sz w:val="20"/>
                <w:szCs w:val="20"/>
              </w:rPr>
              <w:t>рік, сума,</w:t>
            </w:r>
            <w:r>
              <w:rPr>
                <w:b/>
                <w:i/>
                <w:sz w:val="20"/>
                <w:szCs w:val="20"/>
              </w:rPr>
              <w:t xml:space="preserve">         </w:t>
            </w:r>
            <w:r w:rsidRPr="00453350">
              <w:rPr>
                <w:b/>
                <w:i/>
                <w:sz w:val="20"/>
                <w:szCs w:val="20"/>
              </w:rPr>
              <w:t xml:space="preserve"> тис. грн.</w:t>
            </w:r>
          </w:p>
        </w:tc>
        <w:tc>
          <w:tcPr>
            <w:tcW w:w="1560" w:type="dxa"/>
          </w:tcPr>
          <w:p w:rsidR="00992264" w:rsidRPr="00453350" w:rsidRDefault="00992264" w:rsidP="00992264">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7</w:t>
            </w:r>
            <w:r w:rsidRPr="00453350">
              <w:rPr>
                <w:b/>
                <w:i/>
                <w:sz w:val="20"/>
                <w:szCs w:val="20"/>
              </w:rPr>
              <w:t>рік, сума,</w:t>
            </w:r>
            <w:r>
              <w:rPr>
                <w:b/>
                <w:i/>
                <w:sz w:val="20"/>
                <w:szCs w:val="20"/>
              </w:rPr>
              <w:t xml:space="preserve">         </w:t>
            </w:r>
            <w:r w:rsidRPr="00453350">
              <w:rPr>
                <w:b/>
                <w:i/>
                <w:sz w:val="20"/>
                <w:szCs w:val="20"/>
              </w:rPr>
              <w:t xml:space="preserve"> тис. грн.</w:t>
            </w:r>
          </w:p>
        </w:tc>
        <w:tc>
          <w:tcPr>
            <w:tcW w:w="1559" w:type="dxa"/>
          </w:tcPr>
          <w:p w:rsidR="00992264" w:rsidRPr="00453350" w:rsidRDefault="00992264" w:rsidP="00030F47">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6</w:t>
            </w:r>
            <w:r w:rsidRPr="00453350">
              <w:rPr>
                <w:b/>
                <w:i/>
                <w:sz w:val="20"/>
                <w:szCs w:val="20"/>
              </w:rPr>
              <w:t xml:space="preserve"> рік, сума, тис. грн.</w:t>
            </w:r>
          </w:p>
        </w:tc>
      </w:tr>
      <w:tr w:rsidR="00992264" w:rsidRPr="00453350" w:rsidTr="00992264">
        <w:tc>
          <w:tcPr>
            <w:tcW w:w="4820" w:type="dxa"/>
            <w:shd w:val="clear" w:color="auto" w:fill="auto"/>
          </w:tcPr>
          <w:p w:rsidR="00992264" w:rsidRPr="00453350" w:rsidRDefault="00992264" w:rsidP="00AF0EC7">
            <w:r w:rsidRPr="00453350">
              <w:t>Фінансові доходи - відсотки за депозитами</w:t>
            </w:r>
          </w:p>
        </w:tc>
        <w:tc>
          <w:tcPr>
            <w:tcW w:w="1984" w:type="dxa"/>
          </w:tcPr>
          <w:p w:rsidR="00992264" w:rsidRDefault="00992264" w:rsidP="006C46FA">
            <w:pPr>
              <w:jc w:val="center"/>
            </w:pPr>
            <w:r>
              <w:t>1340</w:t>
            </w:r>
          </w:p>
        </w:tc>
        <w:tc>
          <w:tcPr>
            <w:tcW w:w="1560" w:type="dxa"/>
          </w:tcPr>
          <w:p w:rsidR="00992264" w:rsidRPr="00453350" w:rsidRDefault="00992264" w:rsidP="006C46FA">
            <w:pPr>
              <w:jc w:val="center"/>
            </w:pPr>
            <w:r>
              <w:t>1344</w:t>
            </w:r>
          </w:p>
        </w:tc>
        <w:tc>
          <w:tcPr>
            <w:tcW w:w="1559" w:type="dxa"/>
          </w:tcPr>
          <w:p w:rsidR="00992264" w:rsidRPr="00453350" w:rsidRDefault="00992264" w:rsidP="00030F47">
            <w:pPr>
              <w:jc w:val="center"/>
            </w:pPr>
            <w:r>
              <w:t>1540</w:t>
            </w:r>
          </w:p>
        </w:tc>
      </w:tr>
      <w:tr w:rsidR="00992264" w:rsidRPr="00453350" w:rsidTr="00992264">
        <w:tc>
          <w:tcPr>
            <w:tcW w:w="4820" w:type="dxa"/>
            <w:shd w:val="clear" w:color="auto" w:fill="auto"/>
          </w:tcPr>
          <w:p w:rsidR="00992264" w:rsidRPr="00453350" w:rsidRDefault="00992264" w:rsidP="006C46FA">
            <w:pPr>
              <w:jc w:val="center"/>
              <w:rPr>
                <w:b/>
              </w:rPr>
            </w:pPr>
            <w:r w:rsidRPr="00453350">
              <w:rPr>
                <w:b/>
              </w:rPr>
              <w:t>ВСЬОГО</w:t>
            </w:r>
          </w:p>
        </w:tc>
        <w:tc>
          <w:tcPr>
            <w:tcW w:w="1984" w:type="dxa"/>
          </w:tcPr>
          <w:p w:rsidR="00992264" w:rsidRDefault="00992264" w:rsidP="006C46FA">
            <w:pPr>
              <w:jc w:val="center"/>
              <w:rPr>
                <w:b/>
              </w:rPr>
            </w:pPr>
            <w:r>
              <w:rPr>
                <w:b/>
              </w:rPr>
              <w:t>1340</w:t>
            </w:r>
          </w:p>
        </w:tc>
        <w:tc>
          <w:tcPr>
            <w:tcW w:w="1560" w:type="dxa"/>
          </w:tcPr>
          <w:p w:rsidR="00992264" w:rsidRPr="00453350" w:rsidRDefault="00992264" w:rsidP="006C46FA">
            <w:pPr>
              <w:jc w:val="center"/>
              <w:rPr>
                <w:b/>
              </w:rPr>
            </w:pPr>
            <w:r>
              <w:rPr>
                <w:b/>
              </w:rPr>
              <w:t>1344</w:t>
            </w:r>
          </w:p>
        </w:tc>
        <w:tc>
          <w:tcPr>
            <w:tcW w:w="1559" w:type="dxa"/>
          </w:tcPr>
          <w:p w:rsidR="00992264" w:rsidRPr="00453350" w:rsidRDefault="00992264" w:rsidP="00030F47">
            <w:pPr>
              <w:jc w:val="center"/>
              <w:rPr>
                <w:b/>
              </w:rPr>
            </w:pPr>
            <w:r>
              <w:rPr>
                <w:b/>
              </w:rPr>
              <w:t>1540</w:t>
            </w:r>
          </w:p>
        </w:tc>
      </w:tr>
    </w:tbl>
    <w:p w:rsidR="006D1900" w:rsidRPr="00453350" w:rsidRDefault="006D1900" w:rsidP="00ED213A">
      <w:pPr>
        <w:pStyle w:val="38"/>
        <w:shd w:val="clear" w:color="auto" w:fill="auto"/>
        <w:spacing w:before="0" w:after="0" w:line="240" w:lineRule="auto"/>
        <w:ind w:firstLine="992"/>
        <w:jc w:val="both"/>
        <w:rPr>
          <w:b/>
          <w:sz w:val="16"/>
          <w:szCs w:val="16"/>
        </w:rPr>
      </w:pPr>
    </w:p>
    <w:p w:rsidR="006D1900" w:rsidRPr="00453350" w:rsidRDefault="006D1900" w:rsidP="00685233">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1</w:t>
      </w:r>
      <w:r w:rsidR="00D949C9" w:rsidRPr="00453350">
        <w:rPr>
          <w:rStyle w:val="afe"/>
          <w:rFonts w:ascii="Times New Roman" w:hAnsi="Times New Roman" w:cs="Times New Roman"/>
          <w:sz w:val="24"/>
          <w:szCs w:val="24"/>
          <w:u w:val="single"/>
        </w:rPr>
        <w:t>6</w:t>
      </w:r>
      <w:r w:rsidRPr="00453350">
        <w:rPr>
          <w:rStyle w:val="afe"/>
          <w:rFonts w:ascii="Times New Roman" w:hAnsi="Times New Roman" w:cs="Times New Roman"/>
          <w:sz w:val="24"/>
          <w:szCs w:val="24"/>
          <w:u w:val="single"/>
        </w:rPr>
        <w:t xml:space="preserve">. Інші статті сукупного доходу </w:t>
      </w:r>
    </w:p>
    <w:p w:rsidR="006D1900" w:rsidRPr="00453350" w:rsidRDefault="006D1900" w:rsidP="003B5877">
      <w:pPr>
        <w:autoSpaceDE w:val="0"/>
        <w:ind w:firstLine="567"/>
        <w:rPr>
          <w:rFonts w:eastAsia="Times New Roman CYR"/>
        </w:rPr>
      </w:pPr>
      <w:r w:rsidRPr="00453350">
        <w:rPr>
          <w:rFonts w:eastAsia="Times New Roman CYR"/>
        </w:rPr>
        <w:t xml:space="preserve">Товариство  </w:t>
      </w:r>
      <w:r w:rsidR="00311701">
        <w:rPr>
          <w:rFonts w:eastAsia="Times New Roman CYR"/>
        </w:rPr>
        <w:t>с</w:t>
      </w:r>
      <w:r w:rsidR="00311701" w:rsidRPr="00453350">
        <w:rPr>
          <w:rFonts w:eastAsia="Times New Roman CYR"/>
        </w:rPr>
        <w:t>таном на 31.12.201</w:t>
      </w:r>
      <w:r w:rsidR="00B23817">
        <w:rPr>
          <w:rFonts w:eastAsia="Times New Roman CYR"/>
        </w:rPr>
        <w:t>8</w:t>
      </w:r>
      <w:r w:rsidR="00311701" w:rsidRPr="00453350">
        <w:rPr>
          <w:rFonts w:eastAsia="Times New Roman CYR"/>
        </w:rPr>
        <w:t xml:space="preserve"> року, станом на 31.12.201</w:t>
      </w:r>
      <w:r w:rsidR="00B23817">
        <w:rPr>
          <w:rFonts w:eastAsia="Times New Roman CYR"/>
        </w:rPr>
        <w:t>7</w:t>
      </w:r>
      <w:r w:rsidR="00311701" w:rsidRPr="00453350">
        <w:rPr>
          <w:rFonts w:eastAsia="Times New Roman CYR"/>
        </w:rPr>
        <w:t xml:space="preserve"> року, станом на 31.12.201</w:t>
      </w:r>
      <w:r w:rsidR="00B23817">
        <w:rPr>
          <w:rFonts w:eastAsia="Times New Roman CYR"/>
        </w:rPr>
        <w:t>6</w:t>
      </w:r>
      <w:r w:rsidR="00311701" w:rsidRPr="00453350">
        <w:rPr>
          <w:rFonts w:eastAsia="Times New Roman CYR"/>
        </w:rPr>
        <w:t xml:space="preserve"> року, а також на дату переходу на МСФЗ (станом на 01.01.2013 року)</w:t>
      </w:r>
      <w:r w:rsidRPr="00453350">
        <w:rPr>
          <w:rFonts w:eastAsia="Times New Roman CYR"/>
        </w:rPr>
        <w:t xml:space="preserve"> </w:t>
      </w:r>
      <w:r w:rsidR="009309D2" w:rsidRPr="00453350">
        <w:rPr>
          <w:rFonts w:eastAsia="Times New Roman CYR"/>
        </w:rPr>
        <w:t>та за 201</w:t>
      </w:r>
      <w:r w:rsidR="00B23817">
        <w:rPr>
          <w:rFonts w:eastAsia="Times New Roman CYR"/>
        </w:rPr>
        <w:t>6</w:t>
      </w:r>
      <w:r w:rsidR="009309D2" w:rsidRPr="00453350">
        <w:rPr>
          <w:rFonts w:eastAsia="Times New Roman CYR"/>
        </w:rPr>
        <w:t>-201</w:t>
      </w:r>
      <w:r w:rsidR="00B23817">
        <w:rPr>
          <w:rFonts w:eastAsia="Times New Roman CYR"/>
        </w:rPr>
        <w:t>8</w:t>
      </w:r>
      <w:r w:rsidR="009309D2" w:rsidRPr="00453350">
        <w:rPr>
          <w:rFonts w:eastAsia="Times New Roman CYR"/>
        </w:rPr>
        <w:t xml:space="preserve"> р. р. </w:t>
      </w:r>
      <w:r w:rsidRPr="00453350">
        <w:rPr>
          <w:rFonts w:eastAsia="Times New Roman CYR"/>
        </w:rPr>
        <w:t>не мало операцій, які б вимагали застосування відображення через інший сукупний дохід (компоненти капіталу</w:t>
      </w:r>
      <w:r w:rsidR="00ED0CEF" w:rsidRPr="00453350">
        <w:rPr>
          <w:rFonts w:eastAsia="Times New Roman CYR"/>
        </w:rPr>
        <w:t>).</w:t>
      </w:r>
    </w:p>
    <w:p w:rsidR="009309D2" w:rsidRPr="00453350" w:rsidRDefault="009309D2" w:rsidP="003B5877">
      <w:pPr>
        <w:autoSpaceDE w:val="0"/>
        <w:ind w:firstLine="567"/>
        <w:rPr>
          <w:rFonts w:eastAsia="Times New Roman CYR"/>
          <w:sz w:val="16"/>
          <w:szCs w:val="16"/>
        </w:rPr>
      </w:pPr>
    </w:p>
    <w:p w:rsidR="006D1900" w:rsidRPr="00453350" w:rsidRDefault="006D1900" w:rsidP="00685233">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1</w:t>
      </w:r>
      <w:r w:rsidR="00D949C9" w:rsidRPr="00453350">
        <w:rPr>
          <w:rStyle w:val="afe"/>
          <w:rFonts w:ascii="Times New Roman" w:hAnsi="Times New Roman" w:cs="Times New Roman"/>
          <w:sz w:val="24"/>
          <w:szCs w:val="24"/>
          <w:u w:val="single"/>
        </w:rPr>
        <w:t>7</w:t>
      </w:r>
      <w:r w:rsidRPr="00453350">
        <w:rPr>
          <w:rStyle w:val="afe"/>
          <w:rFonts w:ascii="Times New Roman" w:hAnsi="Times New Roman" w:cs="Times New Roman"/>
          <w:sz w:val="24"/>
          <w:szCs w:val="24"/>
          <w:u w:val="single"/>
        </w:rPr>
        <w:t>. Податки на прибуток</w:t>
      </w:r>
    </w:p>
    <w:p w:rsidR="00311701" w:rsidRDefault="00311701" w:rsidP="00311701">
      <w:pPr>
        <w:autoSpaceDE w:val="0"/>
        <w:ind w:firstLine="567"/>
        <w:rPr>
          <w:rFonts w:eastAsia="Times New Roman CYR"/>
        </w:rPr>
      </w:pPr>
      <w:r w:rsidRPr="00453350">
        <w:rPr>
          <w:rFonts w:eastAsia="Times New Roman CYR"/>
        </w:rPr>
        <w:t xml:space="preserve">У </w:t>
      </w:r>
      <w:r w:rsidR="00B82C4D" w:rsidRPr="00453350">
        <w:rPr>
          <w:rFonts w:eastAsia="Times New Roman CYR"/>
        </w:rPr>
        <w:t xml:space="preserve"> </w:t>
      </w:r>
      <w:r w:rsidRPr="00453350">
        <w:rPr>
          <w:rFonts w:eastAsia="Times New Roman CYR"/>
        </w:rPr>
        <w:t>201</w:t>
      </w:r>
      <w:r>
        <w:rPr>
          <w:rFonts w:eastAsia="Times New Roman CYR"/>
        </w:rPr>
        <w:t>6</w:t>
      </w:r>
      <w:r w:rsidRPr="00453350">
        <w:rPr>
          <w:rFonts w:eastAsia="Times New Roman CYR"/>
        </w:rPr>
        <w:t xml:space="preserve"> році товариство  визнало витрати  з податку на прибуток у сумі поточного податку на прибуток який дорівнює </w:t>
      </w:r>
      <w:r>
        <w:rPr>
          <w:rFonts w:eastAsia="Times New Roman CYR"/>
        </w:rPr>
        <w:t>194</w:t>
      </w:r>
      <w:r w:rsidRPr="00453350">
        <w:rPr>
          <w:rFonts w:eastAsia="Times New Roman CYR"/>
        </w:rPr>
        <w:t>,00 грн. тис., і  відповідає податку на прибуток за даними податкового обліку за 201</w:t>
      </w:r>
      <w:r>
        <w:rPr>
          <w:rFonts w:eastAsia="Times New Roman CYR"/>
        </w:rPr>
        <w:t>6</w:t>
      </w:r>
      <w:r w:rsidRPr="00453350">
        <w:rPr>
          <w:rFonts w:eastAsia="Times New Roman CYR"/>
        </w:rPr>
        <w:t xml:space="preserve"> рік.</w:t>
      </w:r>
    </w:p>
    <w:p w:rsidR="00B82C4D" w:rsidRDefault="00B82C4D" w:rsidP="00B82C4D">
      <w:pPr>
        <w:autoSpaceDE w:val="0"/>
        <w:ind w:firstLine="567"/>
        <w:rPr>
          <w:rFonts w:eastAsia="Times New Roman CYR"/>
        </w:rPr>
      </w:pPr>
      <w:r w:rsidRPr="00453350">
        <w:rPr>
          <w:rFonts w:eastAsia="Times New Roman CYR"/>
        </w:rPr>
        <w:lastRenderedPageBreak/>
        <w:t xml:space="preserve">У </w:t>
      </w:r>
      <w:r w:rsidR="00B23817">
        <w:rPr>
          <w:rFonts w:eastAsia="Times New Roman CYR"/>
        </w:rPr>
        <w:t xml:space="preserve">попередньому </w:t>
      </w:r>
      <w:r w:rsidRPr="00453350">
        <w:rPr>
          <w:rFonts w:eastAsia="Times New Roman CYR"/>
        </w:rPr>
        <w:t xml:space="preserve"> 201</w:t>
      </w:r>
      <w:r>
        <w:rPr>
          <w:rFonts w:eastAsia="Times New Roman CYR"/>
        </w:rPr>
        <w:t>7</w:t>
      </w:r>
      <w:r w:rsidRPr="00453350">
        <w:rPr>
          <w:rFonts w:eastAsia="Times New Roman CYR"/>
        </w:rPr>
        <w:t xml:space="preserve"> році товариство  визнало витрати  з податку на прибуток у сумі поточного податку на прибуток який дорівнює </w:t>
      </w:r>
      <w:r>
        <w:rPr>
          <w:rFonts w:eastAsia="Times New Roman CYR"/>
        </w:rPr>
        <w:t>131</w:t>
      </w:r>
      <w:r w:rsidRPr="00453350">
        <w:rPr>
          <w:rFonts w:eastAsia="Times New Roman CYR"/>
        </w:rPr>
        <w:t>,00 грн. тис., і  відповідає податку на прибуток за даними податкового обліку за 201</w:t>
      </w:r>
      <w:r>
        <w:rPr>
          <w:rFonts w:eastAsia="Times New Roman CYR"/>
        </w:rPr>
        <w:t>7</w:t>
      </w:r>
      <w:r w:rsidRPr="00453350">
        <w:rPr>
          <w:rFonts w:eastAsia="Times New Roman CYR"/>
        </w:rPr>
        <w:t xml:space="preserve"> рік.</w:t>
      </w:r>
    </w:p>
    <w:p w:rsidR="00B23817" w:rsidRDefault="00B23817" w:rsidP="00B23817">
      <w:pPr>
        <w:autoSpaceDE w:val="0"/>
        <w:ind w:firstLine="567"/>
        <w:rPr>
          <w:rFonts w:eastAsia="Times New Roman CYR"/>
        </w:rPr>
      </w:pPr>
      <w:r w:rsidRPr="00453350">
        <w:rPr>
          <w:rFonts w:eastAsia="Times New Roman CYR"/>
        </w:rPr>
        <w:t>У звітному  201</w:t>
      </w:r>
      <w:r>
        <w:rPr>
          <w:rFonts w:eastAsia="Times New Roman CYR"/>
        </w:rPr>
        <w:t>8</w:t>
      </w:r>
      <w:r w:rsidRPr="00453350">
        <w:rPr>
          <w:rFonts w:eastAsia="Times New Roman CYR"/>
        </w:rPr>
        <w:t xml:space="preserve"> році товариство  визнало витрати  з податку на прибуток у сумі поточного податку на прибуток який дорівнює </w:t>
      </w:r>
      <w:r>
        <w:rPr>
          <w:rFonts w:eastAsia="Times New Roman CYR"/>
        </w:rPr>
        <w:t>117,</w:t>
      </w:r>
      <w:r w:rsidRPr="00453350">
        <w:rPr>
          <w:rFonts w:eastAsia="Times New Roman CYR"/>
        </w:rPr>
        <w:t>00 грн. тис., і  відповідає податку на прибуток за даними податкового обліку за 201</w:t>
      </w:r>
      <w:r>
        <w:rPr>
          <w:rFonts w:eastAsia="Times New Roman CYR"/>
        </w:rPr>
        <w:t>8</w:t>
      </w:r>
      <w:r w:rsidRPr="00453350">
        <w:rPr>
          <w:rFonts w:eastAsia="Times New Roman CYR"/>
        </w:rPr>
        <w:t xml:space="preserve"> рік.</w:t>
      </w:r>
    </w:p>
    <w:p w:rsidR="00B23817" w:rsidRDefault="00B23817" w:rsidP="00B82C4D">
      <w:pPr>
        <w:autoSpaceDE w:val="0"/>
        <w:ind w:firstLine="567"/>
        <w:rPr>
          <w:rFonts w:eastAsia="Times New Roman CYR"/>
        </w:rPr>
      </w:pPr>
    </w:p>
    <w:p w:rsidR="00B82C4D" w:rsidRDefault="00B82C4D" w:rsidP="00311701">
      <w:pPr>
        <w:autoSpaceDE w:val="0"/>
        <w:ind w:firstLine="567"/>
        <w:rPr>
          <w:rFonts w:eastAsia="Times New Roman CYR"/>
        </w:rPr>
      </w:pPr>
    </w:p>
    <w:p w:rsidR="006D1900" w:rsidRPr="00453350" w:rsidRDefault="006D1900" w:rsidP="003B5877">
      <w:pPr>
        <w:autoSpaceDE w:val="0"/>
        <w:ind w:firstLine="567"/>
        <w:rPr>
          <w:rFonts w:eastAsia="Times New Roman CYR"/>
        </w:rPr>
      </w:pPr>
      <w:r w:rsidRPr="00453350">
        <w:rPr>
          <w:rFonts w:eastAsia="Times New Roman CYR"/>
        </w:rPr>
        <w:t xml:space="preserve">Розрахунок відстрочених податків </w:t>
      </w:r>
      <w:r w:rsidR="00713F58" w:rsidRPr="00453350">
        <w:rPr>
          <w:rFonts w:eastAsia="Times New Roman CYR"/>
        </w:rPr>
        <w:t>за 201</w:t>
      </w:r>
      <w:r w:rsidR="006A71DE">
        <w:rPr>
          <w:rFonts w:eastAsia="Times New Roman CYR"/>
        </w:rPr>
        <w:t>6</w:t>
      </w:r>
      <w:r w:rsidR="00713F58" w:rsidRPr="00453350">
        <w:rPr>
          <w:rFonts w:eastAsia="Times New Roman CYR"/>
        </w:rPr>
        <w:t>-201</w:t>
      </w:r>
      <w:r w:rsidR="006A71DE">
        <w:rPr>
          <w:rFonts w:eastAsia="Times New Roman CYR"/>
        </w:rPr>
        <w:t>8</w:t>
      </w:r>
      <w:r w:rsidR="00713F58" w:rsidRPr="00453350">
        <w:rPr>
          <w:rFonts w:eastAsia="Times New Roman CYR"/>
        </w:rPr>
        <w:t xml:space="preserve"> р. р. </w:t>
      </w:r>
      <w:r w:rsidRPr="00453350">
        <w:rPr>
          <w:rFonts w:eastAsia="Times New Roman CYR"/>
        </w:rPr>
        <w:t>не проводився  в зв`язку з недоцільністю проведення р</w:t>
      </w:r>
      <w:r w:rsidR="00713F58" w:rsidRPr="00453350">
        <w:rPr>
          <w:rFonts w:eastAsia="Times New Roman CYR"/>
        </w:rPr>
        <w:t>озрахунку відстрочених податків</w:t>
      </w:r>
      <w:r w:rsidRPr="00453350">
        <w:rPr>
          <w:rFonts w:eastAsia="Times New Roman CYR"/>
        </w:rPr>
        <w:t>, так як з точки зору керівництва підприємства, затрати на  його проведення перевищують  економічний ефект  від</w:t>
      </w:r>
      <w:r w:rsidR="00303FD2" w:rsidRPr="00453350">
        <w:rPr>
          <w:rFonts w:eastAsia="Times New Roman CYR"/>
        </w:rPr>
        <w:t xml:space="preserve"> результатів </w:t>
      </w:r>
      <w:r w:rsidRPr="00453350">
        <w:rPr>
          <w:rFonts w:eastAsia="Times New Roman CYR"/>
        </w:rPr>
        <w:t xml:space="preserve"> такого розрахунку</w:t>
      </w:r>
      <w:r w:rsidR="00303FD2" w:rsidRPr="00453350">
        <w:rPr>
          <w:rFonts w:eastAsia="Times New Roman CYR"/>
        </w:rPr>
        <w:t>.</w:t>
      </w:r>
    </w:p>
    <w:p w:rsidR="006D1900" w:rsidRPr="00453350" w:rsidRDefault="006D1900" w:rsidP="003B5877">
      <w:pPr>
        <w:autoSpaceDE w:val="0"/>
        <w:ind w:firstLine="567"/>
        <w:rPr>
          <w:rFonts w:eastAsia="Times New Roman CYR"/>
        </w:rPr>
      </w:pPr>
      <w:r w:rsidRPr="00453350">
        <w:rPr>
          <w:rFonts w:eastAsia="Times New Roman CYR"/>
        </w:rPr>
        <w:t xml:space="preserve">Податку на прибуток, що відноситься до компонентів іншого сукупного прибутку, немає. </w:t>
      </w:r>
    </w:p>
    <w:p w:rsidR="006D1900" w:rsidRPr="00453350" w:rsidRDefault="006D1900" w:rsidP="003B5877">
      <w:pPr>
        <w:autoSpaceDE w:val="0"/>
        <w:ind w:firstLine="567"/>
        <w:rPr>
          <w:rFonts w:eastAsia="Times New Roman CYR"/>
        </w:rPr>
      </w:pPr>
      <w:r w:rsidRPr="00453350">
        <w:rPr>
          <w:rFonts w:eastAsia="Times New Roman CYR"/>
        </w:rPr>
        <w:t>Умовних зобов'язань чи умовних активів від нерозв'язаних суперечок з податковими органами немає. Припиненої діяльності та пов’язаних з нею витрат/доходів з податку немає.</w:t>
      </w:r>
    </w:p>
    <w:p w:rsidR="006D1900" w:rsidRPr="00453350" w:rsidRDefault="006D1900" w:rsidP="00ED213A">
      <w:pPr>
        <w:tabs>
          <w:tab w:val="left" w:pos="380"/>
        </w:tabs>
        <w:ind w:firstLine="993"/>
        <w:rPr>
          <w:sz w:val="16"/>
          <w:szCs w:val="16"/>
        </w:rPr>
      </w:pPr>
    </w:p>
    <w:p w:rsidR="006D1900" w:rsidRPr="00453350" w:rsidRDefault="006D1900" w:rsidP="00685233">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1</w:t>
      </w:r>
      <w:r w:rsidR="00685233" w:rsidRPr="00453350">
        <w:rPr>
          <w:rStyle w:val="afe"/>
          <w:rFonts w:ascii="Times New Roman" w:hAnsi="Times New Roman" w:cs="Times New Roman"/>
          <w:sz w:val="24"/>
          <w:szCs w:val="24"/>
          <w:u w:val="single"/>
        </w:rPr>
        <w:t>8</w:t>
      </w:r>
      <w:r w:rsidRPr="00453350">
        <w:rPr>
          <w:rStyle w:val="afe"/>
          <w:rFonts w:ascii="Times New Roman" w:hAnsi="Times New Roman" w:cs="Times New Roman"/>
          <w:sz w:val="24"/>
          <w:szCs w:val="24"/>
          <w:u w:val="single"/>
        </w:rPr>
        <w:t>. Управління ризиками та капіталом</w:t>
      </w:r>
    </w:p>
    <w:p w:rsidR="006D1900" w:rsidRPr="00453350" w:rsidRDefault="006D1900" w:rsidP="007D435D">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Фінансові ризики та управління ними</w:t>
      </w:r>
    </w:p>
    <w:p w:rsidR="006D1900" w:rsidRPr="00453350" w:rsidRDefault="006D1900" w:rsidP="003B5877">
      <w:pPr>
        <w:autoSpaceDE w:val="0"/>
        <w:ind w:firstLine="567"/>
        <w:rPr>
          <w:rFonts w:eastAsia="Times New Roman CYR"/>
        </w:rPr>
      </w:pPr>
      <w:r w:rsidRPr="00453350">
        <w:rPr>
          <w:rFonts w:eastAsia="Times New Roman CYR"/>
        </w:rPr>
        <w:t xml:space="preserve">Товариство наражається на фінансові ризики внаслідок операцій з фінансовими інструментами. Фінансові ризики включають в себе: ринковий ризик, кредитний ризик і ризик ліквідності. Метою (ціллю) управління ризиками є їхня мінімізація або мінімізація їхніх наслідків.                  </w:t>
      </w:r>
    </w:p>
    <w:p w:rsidR="006D1900" w:rsidRPr="00453350" w:rsidRDefault="006D1900" w:rsidP="003B5877">
      <w:pPr>
        <w:autoSpaceDE w:val="0"/>
        <w:ind w:firstLine="567"/>
        <w:rPr>
          <w:rFonts w:eastAsia="Times New Roman CYR"/>
        </w:rPr>
      </w:pPr>
      <w:r w:rsidRPr="00453350">
        <w:rPr>
          <w:rFonts w:eastAsia="Times New Roman CYR"/>
        </w:rPr>
        <w:t xml:space="preserve"> Наражання на фінансові ризики виникає в процесі звичайної діяльності Товариства, це пов'язано, в основному, з інвестиційним ризиком. Для того щоб обмежити інвестиційний ризик, здійснюються інвестиції в різні фінансові інструменти. </w:t>
      </w:r>
    </w:p>
    <w:p w:rsidR="006D1900" w:rsidRPr="00453350" w:rsidRDefault="006D1900" w:rsidP="003B5877">
      <w:pPr>
        <w:autoSpaceDE w:val="0"/>
        <w:ind w:firstLine="567"/>
        <w:rPr>
          <w:rFonts w:eastAsia="Times New Roman CYR"/>
        </w:rPr>
      </w:pPr>
      <w:r w:rsidRPr="00453350">
        <w:rPr>
          <w:rFonts w:eastAsia="Times New Roman CYR"/>
        </w:rPr>
        <w:t xml:space="preserve">Мінімізацію інвестиційних ризиків Товариство здійснює двома способами: по-перше, диверсифікуючи інвестиційний портфель; по-друге, по можливості, об'єктивно аналізуючи певний актив перед його купівлею і відстежуючи подальшу інформацію щодо цього активу. Депозити розміщуються, в основному, в банках, які  мають кредитні рейтинги не нижче інвестиційного рівня за національною шкалою . </w:t>
      </w:r>
    </w:p>
    <w:p w:rsidR="006D1900" w:rsidRPr="00453350" w:rsidRDefault="006D1900" w:rsidP="003B5877">
      <w:pPr>
        <w:autoSpaceDE w:val="0"/>
        <w:ind w:firstLine="567"/>
        <w:rPr>
          <w:rFonts w:eastAsia="Times New Roman CYR"/>
        </w:rPr>
      </w:pPr>
      <w:r w:rsidRPr="00453350">
        <w:rPr>
          <w:rFonts w:eastAsia="Times New Roman CYR"/>
        </w:rPr>
        <w:t xml:space="preserve">Фінансові активи та фінансові зобов'язання </w:t>
      </w:r>
      <w:r w:rsidR="00803C4C" w:rsidRPr="00453350">
        <w:rPr>
          <w:rFonts w:eastAsia="Times New Roman CYR"/>
        </w:rPr>
        <w:t>товариства</w:t>
      </w:r>
      <w:r w:rsidRPr="00453350">
        <w:rPr>
          <w:rFonts w:eastAsia="Times New Roman CYR"/>
        </w:rPr>
        <w:t>, включаючи інвестиції, депозити в банках, дебіто</w:t>
      </w:r>
      <w:r w:rsidR="007E26F7" w:rsidRPr="00453350">
        <w:rPr>
          <w:rFonts w:eastAsia="Times New Roman CYR"/>
        </w:rPr>
        <w:t>рську заборгованість, піддаються</w:t>
      </w:r>
      <w:r w:rsidRPr="00453350">
        <w:rPr>
          <w:rFonts w:eastAsia="Times New Roman CYR"/>
        </w:rPr>
        <w:t xml:space="preserve"> наступним фінансовим ризикам:</w:t>
      </w:r>
    </w:p>
    <w:p w:rsidR="006D1900" w:rsidRPr="00453350" w:rsidRDefault="006D1900" w:rsidP="00ED213A">
      <w:pPr>
        <w:pStyle w:val="38"/>
        <w:shd w:val="clear" w:color="auto" w:fill="auto"/>
        <w:spacing w:before="0" w:after="0" w:line="240" w:lineRule="auto"/>
        <w:ind w:right="23" w:firstLine="992"/>
        <w:jc w:val="both"/>
        <w:rPr>
          <w:sz w:val="24"/>
          <w:szCs w:val="24"/>
        </w:rPr>
      </w:pPr>
      <w:r w:rsidRPr="00453350">
        <w:rPr>
          <w:sz w:val="24"/>
          <w:szCs w:val="24"/>
        </w:rPr>
        <w:t xml:space="preserve">• </w:t>
      </w:r>
      <w:r w:rsidR="007D435D" w:rsidRPr="00453350">
        <w:rPr>
          <w:sz w:val="24"/>
          <w:szCs w:val="24"/>
        </w:rPr>
        <w:t>р</w:t>
      </w:r>
      <w:r w:rsidRPr="00453350">
        <w:rPr>
          <w:sz w:val="24"/>
          <w:szCs w:val="24"/>
        </w:rPr>
        <w:t>инковий ризик: зміни на ринку можуть істотно вплинути на активи/зобов'язання, інвестиції можуть знецінитися, а прибутковість активів зменшитися. Ринковий ризик складається з ризику процентної ставки і цінового ризику ;</w:t>
      </w:r>
    </w:p>
    <w:p w:rsidR="006D1900" w:rsidRPr="00453350" w:rsidRDefault="006D1900" w:rsidP="00ED213A">
      <w:pPr>
        <w:pStyle w:val="38"/>
        <w:shd w:val="clear" w:color="auto" w:fill="auto"/>
        <w:spacing w:before="0" w:after="0" w:line="240" w:lineRule="auto"/>
        <w:ind w:right="23" w:firstLine="992"/>
        <w:jc w:val="both"/>
        <w:rPr>
          <w:sz w:val="24"/>
          <w:szCs w:val="24"/>
        </w:rPr>
      </w:pPr>
      <w:r w:rsidRPr="00453350">
        <w:rPr>
          <w:sz w:val="24"/>
          <w:szCs w:val="24"/>
        </w:rPr>
        <w:t xml:space="preserve">• </w:t>
      </w:r>
      <w:r w:rsidR="007D435D" w:rsidRPr="00453350">
        <w:rPr>
          <w:sz w:val="24"/>
          <w:szCs w:val="24"/>
        </w:rPr>
        <w:t>р</w:t>
      </w:r>
      <w:r w:rsidRPr="00453350">
        <w:rPr>
          <w:sz w:val="24"/>
          <w:szCs w:val="24"/>
        </w:rPr>
        <w:t xml:space="preserve">изик втрати ліквідності: товариство може не виконати своїх зобов’язань з причини недостатності (дефіциту) обігових коштів; тож за певних несприятливих обставин, може бути змушене продати свої активи за більш низькою ціною, ніж їхня справедлива вартість, з метою погашення зобов'язань; </w:t>
      </w:r>
    </w:p>
    <w:p w:rsidR="006D1900" w:rsidRPr="00453350" w:rsidRDefault="006D1900" w:rsidP="00ED213A">
      <w:pPr>
        <w:pStyle w:val="38"/>
        <w:shd w:val="clear" w:color="auto" w:fill="auto"/>
        <w:spacing w:before="0" w:after="0" w:line="240" w:lineRule="auto"/>
        <w:ind w:right="23" w:firstLine="992"/>
        <w:jc w:val="both"/>
        <w:rPr>
          <w:sz w:val="24"/>
          <w:szCs w:val="24"/>
        </w:rPr>
      </w:pPr>
      <w:r w:rsidRPr="00453350">
        <w:rPr>
          <w:sz w:val="24"/>
          <w:szCs w:val="24"/>
        </w:rPr>
        <w:t xml:space="preserve">• </w:t>
      </w:r>
      <w:r w:rsidR="007D435D" w:rsidRPr="00453350">
        <w:rPr>
          <w:sz w:val="24"/>
          <w:szCs w:val="24"/>
        </w:rPr>
        <w:t>к</w:t>
      </w:r>
      <w:r w:rsidRPr="00453350">
        <w:rPr>
          <w:sz w:val="24"/>
          <w:szCs w:val="24"/>
        </w:rPr>
        <w:t xml:space="preserve">редитний ризик: </w:t>
      </w:r>
      <w:r w:rsidR="00803C4C" w:rsidRPr="00453350">
        <w:rPr>
          <w:sz w:val="24"/>
          <w:szCs w:val="24"/>
        </w:rPr>
        <w:t xml:space="preserve">товариство </w:t>
      </w:r>
      <w:r w:rsidRPr="00453350">
        <w:rPr>
          <w:sz w:val="24"/>
          <w:szCs w:val="24"/>
        </w:rPr>
        <w:t xml:space="preserve"> може зазнати збитків у разі невиконання фінансових зобов’язань контрагентами (дебіторами).</w:t>
      </w:r>
    </w:p>
    <w:p w:rsidR="006D1900" w:rsidRPr="00453350" w:rsidRDefault="006D1900" w:rsidP="007D435D">
      <w:pPr>
        <w:pStyle w:val="2a"/>
        <w:shd w:val="clear" w:color="auto" w:fill="auto"/>
        <w:spacing w:line="240" w:lineRule="auto"/>
        <w:ind w:firstLine="993"/>
        <w:jc w:val="both"/>
        <w:rPr>
          <w:rFonts w:ascii="Times New Roman" w:hAnsi="Times New Roman"/>
          <w:sz w:val="24"/>
          <w:szCs w:val="24"/>
          <w:u w:val="single"/>
        </w:rPr>
      </w:pPr>
      <w:bookmarkStart w:id="12" w:name="bookmark114"/>
      <w:r w:rsidRPr="00453350">
        <w:rPr>
          <w:rFonts w:ascii="Times New Roman" w:hAnsi="Times New Roman"/>
          <w:sz w:val="24"/>
          <w:szCs w:val="24"/>
          <w:u w:val="single"/>
        </w:rPr>
        <w:t>Ринковий ризик</w:t>
      </w:r>
    </w:p>
    <w:p w:rsidR="006D1900" w:rsidRPr="00453350" w:rsidRDefault="006D1900" w:rsidP="003B5877">
      <w:pPr>
        <w:autoSpaceDE w:val="0"/>
        <w:ind w:firstLine="567"/>
        <w:rPr>
          <w:rFonts w:eastAsia="Times New Roman CYR"/>
        </w:rPr>
      </w:pPr>
      <w:r w:rsidRPr="00453350">
        <w:rPr>
          <w:rFonts w:eastAsia="Times New Roman CYR"/>
        </w:rPr>
        <w:t>Всі фінансові інструменти схильні до ринкового ризику - ризик того, що майбутні ринкові умови можуть знецінити інструмент.</w:t>
      </w:r>
    </w:p>
    <w:p w:rsidR="006D1900" w:rsidRPr="00453350" w:rsidRDefault="006D1900" w:rsidP="003B5877">
      <w:pPr>
        <w:autoSpaceDE w:val="0"/>
        <w:ind w:firstLine="567"/>
        <w:rPr>
          <w:rFonts w:eastAsia="Times New Roman CYR"/>
        </w:rPr>
      </w:pPr>
      <w:r w:rsidRPr="00453350">
        <w:rPr>
          <w:rFonts w:eastAsia="Times New Roman CYR"/>
        </w:rPr>
        <w:t xml:space="preserve">Компанія не піддається валютному ризику, тому що у </w:t>
      </w:r>
      <w:r w:rsidR="007D435D" w:rsidRPr="00453350">
        <w:rPr>
          <w:rFonts w:eastAsia="Times New Roman CYR"/>
        </w:rPr>
        <w:t>201</w:t>
      </w:r>
      <w:r w:rsidR="006A71DE">
        <w:rPr>
          <w:rFonts w:eastAsia="Times New Roman CYR"/>
        </w:rPr>
        <w:t>6</w:t>
      </w:r>
      <w:r w:rsidR="007D435D" w:rsidRPr="00453350">
        <w:rPr>
          <w:rFonts w:eastAsia="Times New Roman CYR"/>
        </w:rPr>
        <w:t>-</w:t>
      </w:r>
      <w:r w:rsidRPr="00453350">
        <w:rPr>
          <w:rFonts w:eastAsia="Times New Roman CYR"/>
        </w:rPr>
        <w:t>201</w:t>
      </w:r>
      <w:r w:rsidR="006A71DE">
        <w:rPr>
          <w:rFonts w:eastAsia="Times New Roman CYR"/>
        </w:rPr>
        <w:t>8</w:t>
      </w:r>
      <w:r w:rsidRPr="00453350">
        <w:rPr>
          <w:rFonts w:eastAsia="Times New Roman CYR"/>
        </w:rPr>
        <w:t xml:space="preserve"> р</w:t>
      </w:r>
      <w:r w:rsidR="007D435D" w:rsidRPr="00453350">
        <w:rPr>
          <w:rFonts w:eastAsia="Times New Roman CYR"/>
        </w:rPr>
        <w:t>. р.</w:t>
      </w:r>
      <w:r w:rsidRPr="00453350">
        <w:rPr>
          <w:rFonts w:eastAsia="Times New Roman CYR"/>
        </w:rPr>
        <w:t xml:space="preserve"> не здійснювала валютних операцій і не має валютних залишків та заборгованостей.</w:t>
      </w:r>
    </w:p>
    <w:p w:rsidR="006D1900" w:rsidRPr="00453350" w:rsidRDefault="006D1900" w:rsidP="003B5877">
      <w:pPr>
        <w:autoSpaceDE w:val="0"/>
        <w:ind w:firstLine="567"/>
        <w:rPr>
          <w:rFonts w:eastAsia="Times New Roman CYR"/>
        </w:rPr>
      </w:pPr>
      <w:r w:rsidRPr="00453350">
        <w:rPr>
          <w:rFonts w:eastAsia="Times New Roman CYR"/>
        </w:rPr>
        <w:t xml:space="preserve">Ціновим ризиком є ризик того, що вартість фінансового інструмента буде змінюватися внаслідок змін ринкових цін. Ці зміни можуть бути викликані факторами, характерними для окремого інструменту або факторами, які впливають на всі інструменти ринку. </w:t>
      </w:r>
    </w:p>
    <w:p w:rsidR="006D1900" w:rsidRPr="00453350" w:rsidRDefault="002204D8" w:rsidP="003B5877">
      <w:pPr>
        <w:autoSpaceDE w:val="0"/>
        <w:ind w:firstLine="567"/>
        <w:rPr>
          <w:rFonts w:eastAsia="Times New Roman CYR"/>
        </w:rPr>
      </w:pPr>
      <w:r w:rsidRPr="00453350">
        <w:rPr>
          <w:rFonts w:eastAsia="Times New Roman CYR"/>
        </w:rPr>
        <w:t>П</w:t>
      </w:r>
      <w:r w:rsidR="006D1900" w:rsidRPr="00453350">
        <w:rPr>
          <w:rFonts w:eastAsia="Times New Roman CYR"/>
        </w:rPr>
        <w:t>роцентні ставки, що застосовувалися товариством у 201</w:t>
      </w:r>
      <w:r w:rsidR="006A71DE">
        <w:rPr>
          <w:rFonts w:eastAsia="Times New Roman CYR"/>
        </w:rPr>
        <w:t>6</w:t>
      </w:r>
      <w:r w:rsidR="007D435D" w:rsidRPr="00453350">
        <w:rPr>
          <w:rFonts w:eastAsia="Times New Roman CYR"/>
        </w:rPr>
        <w:t>-201</w:t>
      </w:r>
      <w:r w:rsidR="006A71DE">
        <w:rPr>
          <w:rFonts w:eastAsia="Times New Roman CYR"/>
        </w:rPr>
        <w:t>8</w:t>
      </w:r>
      <w:r w:rsidR="007D435D" w:rsidRPr="00453350">
        <w:rPr>
          <w:rFonts w:eastAsia="Times New Roman CYR"/>
        </w:rPr>
        <w:t xml:space="preserve"> р. р.</w:t>
      </w:r>
      <w:r w:rsidR="006D1900" w:rsidRPr="00453350">
        <w:rPr>
          <w:rFonts w:eastAsia="Times New Roman CYR"/>
        </w:rPr>
        <w:t xml:space="preserve"> році по процентних активах (депозитах банків) –</w:t>
      </w:r>
      <w:r w:rsidR="00173D2B" w:rsidRPr="00453350">
        <w:rPr>
          <w:rFonts w:eastAsia="Times New Roman CYR"/>
        </w:rPr>
        <w:t xml:space="preserve"> </w:t>
      </w:r>
      <w:r w:rsidRPr="00453350">
        <w:rPr>
          <w:rFonts w:eastAsia="Times New Roman CYR"/>
        </w:rPr>
        <w:t xml:space="preserve">коливаються в межах </w:t>
      </w:r>
      <w:r w:rsidR="006D1900" w:rsidRPr="00453350">
        <w:rPr>
          <w:rFonts w:eastAsia="Times New Roman CYR"/>
        </w:rPr>
        <w:t xml:space="preserve"> від </w:t>
      </w:r>
      <w:r w:rsidRPr="00453350">
        <w:rPr>
          <w:rFonts w:eastAsia="Times New Roman CYR"/>
        </w:rPr>
        <w:t>1</w:t>
      </w:r>
      <w:r w:rsidR="00B82C4D">
        <w:rPr>
          <w:rFonts w:eastAsia="Times New Roman CYR"/>
        </w:rPr>
        <w:t>2</w:t>
      </w:r>
      <w:r w:rsidRPr="00453350">
        <w:rPr>
          <w:rFonts w:eastAsia="Times New Roman CYR"/>
        </w:rPr>
        <w:t>,</w:t>
      </w:r>
      <w:r w:rsidR="00B82C4D">
        <w:rPr>
          <w:rFonts w:eastAsia="Times New Roman CYR"/>
        </w:rPr>
        <w:t>5</w:t>
      </w:r>
      <w:r w:rsidR="006D1900" w:rsidRPr="00453350">
        <w:rPr>
          <w:rFonts w:eastAsia="Times New Roman CYR"/>
        </w:rPr>
        <w:t xml:space="preserve"> % до </w:t>
      </w:r>
      <w:r w:rsidR="00EA5763">
        <w:rPr>
          <w:rFonts w:eastAsia="Times New Roman CYR"/>
        </w:rPr>
        <w:t xml:space="preserve">20 </w:t>
      </w:r>
      <w:r w:rsidR="006D1900" w:rsidRPr="00453350">
        <w:rPr>
          <w:rFonts w:eastAsia="Times New Roman CYR"/>
        </w:rPr>
        <w:t>%. Процентних фінансових зобов’язань  немає.</w:t>
      </w:r>
    </w:p>
    <w:p w:rsidR="006D1900" w:rsidRPr="00453350" w:rsidRDefault="006D1900" w:rsidP="003B5877">
      <w:pPr>
        <w:autoSpaceDE w:val="0"/>
        <w:ind w:firstLine="567"/>
        <w:rPr>
          <w:rFonts w:eastAsia="Times New Roman CYR"/>
        </w:rPr>
      </w:pPr>
      <w:r w:rsidRPr="00453350">
        <w:rPr>
          <w:rFonts w:eastAsia="Times New Roman CYR"/>
        </w:rPr>
        <w:t>Компанія не піддається значному ризику коливання процентних став</w:t>
      </w:r>
      <w:r w:rsidR="00C962FC" w:rsidRPr="00453350">
        <w:rPr>
          <w:rFonts w:eastAsia="Times New Roman CYR"/>
        </w:rPr>
        <w:t>ок, оскільки  не має кредитів (</w:t>
      </w:r>
      <w:r w:rsidRPr="00453350">
        <w:rPr>
          <w:rFonts w:eastAsia="Times New Roman CYR"/>
        </w:rPr>
        <w:t>в тому числі із плаваючою ставкою), а значна частина активів</w:t>
      </w:r>
      <w:r w:rsidR="00263011" w:rsidRPr="00453350">
        <w:rPr>
          <w:rFonts w:eastAsia="Times New Roman CYR"/>
        </w:rPr>
        <w:t>, що приносять процентний дохід</w:t>
      </w:r>
      <w:r w:rsidRPr="00453350">
        <w:rPr>
          <w:rFonts w:eastAsia="Times New Roman CYR"/>
        </w:rPr>
        <w:t>, також забезпечені фіксованою процентною ставкою.</w:t>
      </w:r>
    </w:p>
    <w:p w:rsidR="006D1900" w:rsidRPr="00453350" w:rsidRDefault="006D1900" w:rsidP="007D435D">
      <w:pPr>
        <w:pStyle w:val="2a"/>
        <w:shd w:val="clear" w:color="auto" w:fill="auto"/>
        <w:spacing w:line="240" w:lineRule="auto"/>
        <w:ind w:firstLine="993"/>
        <w:jc w:val="both"/>
        <w:rPr>
          <w:rFonts w:ascii="Times New Roman" w:hAnsi="Times New Roman"/>
          <w:sz w:val="24"/>
          <w:szCs w:val="24"/>
          <w:u w:val="single"/>
        </w:rPr>
      </w:pPr>
      <w:bookmarkStart w:id="13" w:name="bookmark130"/>
      <w:bookmarkEnd w:id="12"/>
      <w:r w:rsidRPr="00453350">
        <w:rPr>
          <w:rFonts w:ascii="Times New Roman" w:hAnsi="Times New Roman"/>
          <w:sz w:val="24"/>
          <w:szCs w:val="24"/>
          <w:u w:val="single"/>
        </w:rPr>
        <w:t>Ризик втрати ліквідності</w:t>
      </w:r>
      <w:bookmarkEnd w:id="13"/>
    </w:p>
    <w:p w:rsidR="006D1900" w:rsidRDefault="006D1900" w:rsidP="003B5877">
      <w:pPr>
        <w:autoSpaceDE w:val="0"/>
        <w:ind w:firstLine="567"/>
        <w:rPr>
          <w:rFonts w:eastAsia="Times New Roman CYR"/>
        </w:rPr>
      </w:pPr>
      <w:r w:rsidRPr="00453350">
        <w:rPr>
          <w:rFonts w:eastAsia="Times New Roman CYR"/>
        </w:rPr>
        <w:t>У відповідності до вимого діючого законодавства товариство регулярно проводить   моніторинг показників  ліквідності, які встановлені Національною комісією з цінних паперів та фондового ринку для торговців цінн</w:t>
      </w:r>
      <w:r w:rsidR="00BA1294" w:rsidRPr="00453350">
        <w:rPr>
          <w:rFonts w:eastAsia="Times New Roman CYR"/>
        </w:rPr>
        <w:t>ими паперами, та вживає заходів</w:t>
      </w:r>
      <w:r w:rsidRPr="00453350">
        <w:rPr>
          <w:rFonts w:eastAsia="Times New Roman CYR"/>
        </w:rPr>
        <w:t xml:space="preserve">, для запобігання зниження  встановлених показників ліквідності. </w:t>
      </w:r>
    </w:p>
    <w:p w:rsidR="00ED010D" w:rsidRPr="00453350" w:rsidRDefault="00ED010D" w:rsidP="003B5877">
      <w:pPr>
        <w:autoSpaceDE w:val="0"/>
        <w:ind w:firstLine="567"/>
        <w:rPr>
          <w:rFonts w:eastAsia="Times New Roman CYR"/>
        </w:rPr>
      </w:pPr>
    </w:p>
    <w:p w:rsidR="00C73865" w:rsidRPr="00ED010D" w:rsidRDefault="0058680B" w:rsidP="007875DB">
      <w:pPr>
        <w:shd w:val="clear" w:color="auto" w:fill="FFFFFF" w:themeFill="background1"/>
        <w:autoSpaceDE w:val="0"/>
        <w:ind w:firstLine="567"/>
        <w:rPr>
          <w:rFonts w:eastAsia="Times New Roman CYR"/>
        </w:rPr>
      </w:pPr>
      <w:r w:rsidRPr="00ED010D">
        <w:rPr>
          <w:rFonts w:eastAsia="Times New Roman CYR"/>
        </w:rPr>
        <w:t>Товариство</w:t>
      </w:r>
      <w:r w:rsidR="006D1900" w:rsidRPr="00ED010D">
        <w:rPr>
          <w:rFonts w:eastAsia="Times New Roman CYR"/>
        </w:rPr>
        <w:t xml:space="preserve"> має доступ до фінансування у достатньому обсязі. Взагалі, ліквідність </w:t>
      </w:r>
      <w:r w:rsidRPr="00ED010D">
        <w:rPr>
          <w:rFonts w:eastAsia="Times New Roman CYR"/>
        </w:rPr>
        <w:t>підприємства</w:t>
      </w:r>
      <w:r w:rsidR="006D1900" w:rsidRPr="00ED010D">
        <w:rPr>
          <w:rFonts w:eastAsia="Times New Roman CYR"/>
        </w:rPr>
        <w:t xml:space="preserve"> є достатньою: так, </w:t>
      </w:r>
      <w:r w:rsidR="002A0629" w:rsidRPr="00ED010D">
        <w:rPr>
          <w:rFonts w:eastAsia="Times New Roman CYR"/>
        </w:rPr>
        <w:t xml:space="preserve">загальний </w:t>
      </w:r>
      <w:r w:rsidR="006D1900" w:rsidRPr="00ED010D">
        <w:rPr>
          <w:rFonts w:eastAsia="Times New Roman CYR"/>
        </w:rPr>
        <w:t>коефіцієнт ліквідності (відношення оборотних активів до поточних зобов’язань)</w:t>
      </w:r>
      <w:r w:rsidR="00C10B81" w:rsidRPr="00ED010D">
        <w:rPr>
          <w:rFonts w:eastAsia="Times New Roman CYR"/>
        </w:rPr>
        <w:t xml:space="preserve"> станом на 31.12.2018р. становить -13,21, </w:t>
      </w:r>
      <w:r w:rsidR="006D1900" w:rsidRPr="00ED010D">
        <w:rPr>
          <w:rFonts w:eastAsia="Times New Roman CYR"/>
        </w:rPr>
        <w:t xml:space="preserve">станом на </w:t>
      </w:r>
      <w:r w:rsidR="00946178" w:rsidRPr="00ED010D">
        <w:rPr>
          <w:rFonts w:eastAsia="Times New Roman CYR"/>
        </w:rPr>
        <w:t>31</w:t>
      </w:r>
      <w:r w:rsidR="006D1900" w:rsidRPr="00ED010D">
        <w:rPr>
          <w:rFonts w:eastAsia="Times New Roman CYR"/>
        </w:rPr>
        <w:t>.</w:t>
      </w:r>
      <w:r w:rsidR="00946178" w:rsidRPr="00ED010D">
        <w:rPr>
          <w:rFonts w:eastAsia="Times New Roman CYR"/>
        </w:rPr>
        <w:t>12</w:t>
      </w:r>
      <w:r w:rsidR="006D1900" w:rsidRPr="00ED010D">
        <w:rPr>
          <w:rFonts w:eastAsia="Times New Roman CYR"/>
        </w:rPr>
        <w:t>.201</w:t>
      </w:r>
      <w:r w:rsidR="00B82C4D" w:rsidRPr="00ED010D">
        <w:rPr>
          <w:rFonts w:eastAsia="Times New Roman CYR"/>
        </w:rPr>
        <w:t>7</w:t>
      </w:r>
      <w:r w:rsidR="000A4F5E" w:rsidRPr="00ED010D">
        <w:rPr>
          <w:rFonts w:eastAsia="Times New Roman CYR"/>
        </w:rPr>
        <w:t xml:space="preserve"> р.</w:t>
      </w:r>
      <w:r w:rsidR="006D1900" w:rsidRPr="00ED010D">
        <w:rPr>
          <w:rFonts w:eastAsia="Times New Roman CYR"/>
        </w:rPr>
        <w:t xml:space="preserve"> становить – </w:t>
      </w:r>
      <w:r w:rsidR="00B82C4D" w:rsidRPr="00ED010D">
        <w:rPr>
          <w:rFonts w:eastAsia="Times New Roman CYR"/>
        </w:rPr>
        <w:t>30,4461</w:t>
      </w:r>
      <w:r w:rsidR="006D1900" w:rsidRPr="00ED010D">
        <w:rPr>
          <w:rFonts w:eastAsia="Times New Roman CYR"/>
        </w:rPr>
        <w:t xml:space="preserve">, </w:t>
      </w:r>
      <w:r w:rsidR="00C73865" w:rsidRPr="00ED010D">
        <w:rPr>
          <w:rFonts w:eastAsia="Times New Roman CYR"/>
        </w:rPr>
        <w:t>станом на 31.12.201</w:t>
      </w:r>
      <w:r w:rsidR="00B82C4D" w:rsidRPr="00ED010D">
        <w:rPr>
          <w:rFonts w:eastAsia="Times New Roman CYR"/>
        </w:rPr>
        <w:t>6</w:t>
      </w:r>
      <w:r w:rsidR="00C73865" w:rsidRPr="00ED010D">
        <w:rPr>
          <w:rFonts w:eastAsia="Times New Roman CYR"/>
        </w:rPr>
        <w:t xml:space="preserve"> р. – </w:t>
      </w:r>
      <w:r w:rsidR="00B82C4D" w:rsidRPr="00ED010D">
        <w:rPr>
          <w:rFonts w:eastAsia="Times New Roman CYR"/>
        </w:rPr>
        <w:t>23,6936</w:t>
      </w:r>
      <w:r w:rsidR="00C10B81" w:rsidRPr="00ED010D">
        <w:rPr>
          <w:rFonts w:eastAsia="Times New Roman CYR"/>
        </w:rPr>
        <w:t>.</w:t>
      </w:r>
    </w:p>
    <w:p w:rsidR="00C3412B" w:rsidRPr="00BC2519" w:rsidRDefault="006D1900" w:rsidP="007875DB">
      <w:pPr>
        <w:shd w:val="clear" w:color="auto" w:fill="FFFFFF" w:themeFill="background1"/>
        <w:autoSpaceDE w:val="0"/>
        <w:ind w:firstLine="567"/>
        <w:rPr>
          <w:rFonts w:eastAsia="Times New Roman CYR"/>
        </w:rPr>
      </w:pPr>
      <w:r w:rsidRPr="00ED010D">
        <w:rPr>
          <w:rFonts w:eastAsia="Times New Roman CYR"/>
        </w:rPr>
        <w:t>Коефіцієнти абсолютної ліквідності (</w:t>
      </w:r>
      <w:r w:rsidR="000A4F5E" w:rsidRPr="00ED010D">
        <w:rPr>
          <w:rFonts w:eastAsia="Times New Roman CYR"/>
        </w:rPr>
        <w:t>відношення короткострокових фінансових вкладень,</w:t>
      </w:r>
      <w:r w:rsidRPr="00ED010D">
        <w:rPr>
          <w:rFonts w:eastAsia="Times New Roman CYR"/>
        </w:rPr>
        <w:t xml:space="preserve"> грошових коштів та їхніх еквівалентів до поточних зобов’язань) </w:t>
      </w:r>
      <w:r w:rsidR="00C10B81" w:rsidRPr="00ED010D">
        <w:rPr>
          <w:rFonts w:eastAsia="Times New Roman CYR"/>
        </w:rPr>
        <w:t xml:space="preserve">станом на 31.12.2018 р. становить -12,89, </w:t>
      </w:r>
      <w:r w:rsidRPr="00ED010D">
        <w:rPr>
          <w:rFonts w:eastAsia="Times New Roman CYR"/>
        </w:rPr>
        <w:t xml:space="preserve">станом на </w:t>
      </w:r>
      <w:r w:rsidR="000A4F5E" w:rsidRPr="00ED010D">
        <w:rPr>
          <w:rFonts w:eastAsia="Times New Roman CYR"/>
        </w:rPr>
        <w:t>31</w:t>
      </w:r>
      <w:r w:rsidRPr="00ED010D">
        <w:rPr>
          <w:rFonts w:eastAsia="Times New Roman CYR"/>
        </w:rPr>
        <w:t>.</w:t>
      </w:r>
      <w:r w:rsidR="000A4F5E" w:rsidRPr="00ED010D">
        <w:rPr>
          <w:rFonts w:eastAsia="Times New Roman CYR"/>
        </w:rPr>
        <w:t>12</w:t>
      </w:r>
      <w:r w:rsidRPr="00ED010D">
        <w:rPr>
          <w:rFonts w:eastAsia="Times New Roman CYR"/>
        </w:rPr>
        <w:t>.201</w:t>
      </w:r>
      <w:r w:rsidR="00B82C4D" w:rsidRPr="00ED010D">
        <w:rPr>
          <w:rFonts w:eastAsia="Times New Roman CYR"/>
        </w:rPr>
        <w:t>7</w:t>
      </w:r>
      <w:r w:rsidR="000A4F5E" w:rsidRPr="00ED010D">
        <w:rPr>
          <w:rFonts w:eastAsia="Times New Roman CYR"/>
        </w:rPr>
        <w:t xml:space="preserve"> р.</w:t>
      </w:r>
      <w:r w:rsidRPr="00ED010D">
        <w:rPr>
          <w:rFonts w:eastAsia="Times New Roman CYR"/>
        </w:rPr>
        <w:t xml:space="preserve"> становить – </w:t>
      </w:r>
      <w:r w:rsidR="00B82C4D" w:rsidRPr="00ED010D">
        <w:rPr>
          <w:rFonts w:eastAsia="Times New Roman CYR"/>
        </w:rPr>
        <w:t>30,0186</w:t>
      </w:r>
      <w:r w:rsidRPr="00ED010D">
        <w:rPr>
          <w:rFonts w:eastAsia="Times New Roman CYR"/>
        </w:rPr>
        <w:t xml:space="preserve">, </w:t>
      </w:r>
      <w:r w:rsidR="00454EEA" w:rsidRPr="00ED010D">
        <w:rPr>
          <w:rFonts w:eastAsia="Times New Roman CYR"/>
        </w:rPr>
        <w:t>станом</w:t>
      </w:r>
      <w:r w:rsidR="00454EEA" w:rsidRPr="00BC2519">
        <w:rPr>
          <w:rFonts w:eastAsia="Times New Roman CYR"/>
        </w:rPr>
        <w:t xml:space="preserve"> на 31.12.201</w:t>
      </w:r>
      <w:r w:rsidR="00B82C4D" w:rsidRPr="00BC2519">
        <w:rPr>
          <w:rFonts w:eastAsia="Times New Roman CYR"/>
        </w:rPr>
        <w:t>6 р.</w:t>
      </w:r>
      <w:r w:rsidR="00454EEA" w:rsidRPr="00BC2519">
        <w:rPr>
          <w:rFonts w:eastAsia="Times New Roman CYR"/>
        </w:rPr>
        <w:t xml:space="preserve"> – </w:t>
      </w:r>
      <w:r w:rsidR="00B82C4D" w:rsidRPr="00BC2519">
        <w:rPr>
          <w:rFonts w:eastAsia="Times New Roman CYR"/>
        </w:rPr>
        <w:t>23,3816</w:t>
      </w:r>
      <w:r w:rsidR="00C10B81" w:rsidRPr="00BC2519">
        <w:rPr>
          <w:rFonts w:eastAsia="Times New Roman CYR"/>
        </w:rPr>
        <w:t>.</w:t>
      </w:r>
    </w:p>
    <w:p w:rsidR="006D1900" w:rsidRPr="00C10B81" w:rsidRDefault="006D1900" w:rsidP="003B5877">
      <w:pPr>
        <w:autoSpaceDE w:val="0"/>
        <w:ind w:firstLine="567"/>
        <w:rPr>
          <w:rFonts w:eastAsia="Times New Roman CYR"/>
        </w:rPr>
      </w:pPr>
      <w:r w:rsidRPr="00BC2519">
        <w:rPr>
          <w:rFonts w:eastAsia="Times New Roman CYR"/>
        </w:rPr>
        <w:t>Ці коефіцієнти наведені як кількісна інформація, яка дозволяє користувачам фінансової</w:t>
      </w:r>
      <w:r w:rsidRPr="00C10B81">
        <w:rPr>
          <w:rFonts w:eastAsia="Times New Roman CYR"/>
        </w:rPr>
        <w:t xml:space="preserve"> звітності оцінити масштаб цього ризику. </w:t>
      </w:r>
    </w:p>
    <w:p w:rsidR="006D1900" w:rsidRPr="00453350" w:rsidRDefault="006D1900" w:rsidP="007D435D">
      <w:pPr>
        <w:pStyle w:val="2a"/>
        <w:shd w:val="clear" w:color="auto" w:fill="auto"/>
        <w:spacing w:line="240" w:lineRule="auto"/>
        <w:ind w:firstLine="993"/>
        <w:jc w:val="both"/>
        <w:rPr>
          <w:rFonts w:ascii="Times New Roman" w:hAnsi="Times New Roman"/>
          <w:sz w:val="24"/>
          <w:szCs w:val="24"/>
          <w:u w:val="single"/>
        </w:rPr>
      </w:pPr>
      <w:r w:rsidRPr="00C10B81">
        <w:rPr>
          <w:rFonts w:ascii="Times New Roman" w:hAnsi="Times New Roman"/>
          <w:sz w:val="24"/>
          <w:szCs w:val="24"/>
          <w:u w:val="single"/>
        </w:rPr>
        <w:t>Кредитний ризик</w:t>
      </w:r>
    </w:p>
    <w:p w:rsidR="00454EEA" w:rsidRPr="00BC2519" w:rsidRDefault="006D1900" w:rsidP="003B5877">
      <w:pPr>
        <w:autoSpaceDE w:val="0"/>
        <w:ind w:firstLine="567"/>
        <w:rPr>
          <w:rFonts w:eastAsia="Times New Roman CYR"/>
        </w:rPr>
      </w:pPr>
      <w:r w:rsidRPr="00356B51">
        <w:rPr>
          <w:rFonts w:eastAsia="Times New Roman CYR"/>
        </w:rPr>
        <w:t xml:space="preserve">Компанія схильна до кредитного ризику, який виражається як ризик того, що </w:t>
      </w:r>
      <w:r w:rsidR="00454EEA" w:rsidRPr="00356B51">
        <w:rPr>
          <w:rFonts w:eastAsia="Times New Roman CYR"/>
        </w:rPr>
        <w:t xml:space="preserve">                    </w:t>
      </w:r>
      <w:r w:rsidRPr="00BC2519">
        <w:rPr>
          <w:rFonts w:eastAsia="Times New Roman CYR"/>
        </w:rPr>
        <w:t xml:space="preserve">контрагент-дебітор не буде здатний в повному обсязі і в певний час погасити свої зобов'язання. Кредитний ризик регулярно контролюється. Управління кредитним ризиком здійснюється, в основному, за допомогою аналізу здатності контрагента сплатити заборгованість. </w:t>
      </w:r>
    </w:p>
    <w:p w:rsidR="006D1900" w:rsidRPr="00453350" w:rsidRDefault="006D1900" w:rsidP="003B5877">
      <w:pPr>
        <w:autoSpaceDE w:val="0"/>
        <w:ind w:firstLine="567"/>
        <w:rPr>
          <w:rFonts w:eastAsia="Times New Roman CYR"/>
        </w:rPr>
      </w:pPr>
      <w:r w:rsidRPr="00BC2519">
        <w:rPr>
          <w:rFonts w:eastAsia="Times New Roman CYR"/>
        </w:rPr>
        <w:t>Кредитний ризик стосується дебіторської</w:t>
      </w:r>
      <w:r w:rsidRPr="00453350">
        <w:rPr>
          <w:rFonts w:eastAsia="Times New Roman CYR"/>
        </w:rPr>
        <w:t xml:space="preserve"> заборгованості. Дебіторська заборгованість регулярно перевіряється на існування ознак знецінення, створюються резерви під знецінення за необхідності.</w:t>
      </w:r>
    </w:p>
    <w:p w:rsidR="006D1900" w:rsidRPr="00453350" w:rsidRDefault="006D1900" w:rsidP="00C962FC">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Управління капіталом</w:t>
      </w:r>
    </w:p>
    <w:p w:rsidR="00454EEA" w:rsidRDefault="00C962FC" w:rsidP="003B5877">
      <w:pPr>
        <w:autoSpaceDE w:val="0"/>
        <w:ind w:firstLine="567"/>
        <w:rPr>
          <w:rFonts w:eastAsia="Times New Roman CYR"/>
        </w:rPr>
      </w:pPr>
      <w:r w:rsidRPr="00453350">
        <w:rPr>
          <w:rFonts w:eastAsia="Times New Roman CYR"/>
        </w:rPr>
        <w:t>Товариство</w:t>
      </w:r>
      <w:r w:rsidR="00547F61" w:rsidRPr="00453350">
        <w:rPr>
          <w:rFonts w:eastAsia="Times New Roman CYR"/>
        </w:rPr>
        <w:t xml:space="preserve"> </w:t>
      </w:r>
      <w:r w:rsidR="006D1900" w:rsidRPr="00453350">
        <w:rPr>
          <w:rFonts w:eastAsia="Times New Roman CYR"/>
        </w:rPr>
        <w:t>розкриває цілі, політики та процеси управління капіталом</w:t>
      </w:r>
      <w:r w:rsidRPr="00453350">
        <w:rPr>
          <w:rFonts w:eastAsia="Times New Roman CYR"/>
        </w:rPr>
        <w:t xml:space="preserve"> за 201</w:t>
      </w:r>
      <w:r w:rsidR="00B32FA9">
        <w:rPr>
          <w:rFonts w:eastAsia="Times New Roman CYR"/>
        </w:rPr>
        <w:t>6</w:t>
      </w:r>
      <w:r w:rsidRPr="00453350">
        <w:rPr>
          <w:rFonts w:eastAsia="Times New Roman CYR"/>
        </w:rPr>
        <w:t>-201</w:t>
      </w:r>
      <w:r w:rsidR="00B32FA9">
        <w:rPr>
          <w:rFonts w:eastAsia="Times New Roman CYR"/>
        </w:rPr>
        <w:t>8</w:t>
      </w:r>
      <w:r w:rsidRPr="00453350">
        <w:rPr>
          <w:rFonts w:eastAsia="Times New Roman CYR"/>
        </w:rPr>
        <w:t xml:space="preserve"> р. р. </w:t>
      </w:r>
      <w:r w:rsidR="006D1900" w:rsidRPr="00453350">
        <w:rPr>
          <w:rFonts w:eastAsia="Times New Roman CYR"/>
        </w:rPr>
        <w:t xml:space="preserve">У якості капіталу управляється власний капітал Товариства, у тому числі: статутний капітал та інші статті власного капіталу, а саме, </w:t>
      </w:r>
      <w:r w:rsidR="003A0140" w:rsidRPr="00453350">
        <w:rPr>
          <w:rFonts w:eastAsia="Times New Roman CYR"/>
        </w:rPr>
        <w:t>інший капітал (</w:t>
      </w:r>
      <w:r w:rsidR="006D1900" w:rsidRPr="00453350">
        <w:rPr>
          <w:rFonts w:eastAsia="Times New Roman CYR"/>
        </w:rPr>
        <w:t>резервний капітал</w:t>
      </w:r>
      <w:r w:rsidR="003A0140" w:rsidRPr="00453350">
        <w:rPr>
          <w:rFonts w:eastAsia="Times New Roman CYR"/>
        </w:rPr>
        <w:t>)</w:t>
      </w:r>
      <w:r w:rsidR="006D1900" w:rsidRPr="00453350">
        <w:rPr>
          <w:rFonts w:eastAsia="Times New Roman CYR"/>
        </w:rPr>
        <w:t xml:space="preserve"> та нерозподілений прибуток.</w:t>
      </w:r>
    </w:p>
    <w:p w:rsidR="006D1900" w:rsidRPr="00453350" w:rsidRDefault="006D1900" w:rsidP="003B5877">
      <w:pPr>
        <w:autoSpaceDE w:val="0"/>
        <w:ind w:firstLine="567"/>
        <w:rPr>
          <w:rFonts w:eastAsia="Times New Roman CYR"/>
        </w:rPr>
      </w:pPr>
      <w:r w:rsidRPr="00453350">
        <w:rPr>
          <w:rFonts w:eastAsia="Times New Roman CYR"/>
        </w:rPr>
        <w:t xml:space="preserve">Кількісні та якісні дані про те, що управляється як капітал, наведені у Примітці 10 «Статутний  капітал та інші статті власного капіталу». Основні цілі управління капіталом: підтримання достатності капіталу, що встановлено законодавчо, та адекватності капіталу для ведення діяльності та максимізації вигід власників Товариства. Товариство  управляє капіталом, та  може змінювати його у залежності від економічних вимог та вимог законодавства. </w:t>
      </w:r>
    </w:p>
    <w:p w:rsidR="006D1900" w:rsidRPr="00453350" w:rsidRDefault="006D1900" w:rsidP="003B5877">
      <w:pPr>
        <w:autoSpaceDE w:val="0"/>
        <w:ind w:firstLine="567"/>
        <w:rPr>
          <w:rFonts w:eastAsia="Times New Roman CYR"/>
        </w:rPr>
      </w:pPr>
      <w:r w:rsidRPr="00453350">
        <w:rPr>
          <w:rFonts w:eastAsia="Times New Roman CYR"/>
        </w:rPr>
        <w:t>Показники, що використовуються товариством  для  управління капіталом  встановлені законодавчо і у відповідності до вимого Національної комісії з цінних перів та фондового ринку  проводиться регулярний моніторинг встановлених показників управління капіталом.</w:t>
      </w:r>
    </w:p>
    <w:p w:rsidR="006D1900" w:rsidRPr="00453350" w:rsidRDefault="006D1900" w:rsidP="003B5877">
      <w:pPr>
        <w:autoSpaceDE w:val="0"/>
        <w:ind w:firstLine="567"/>
        <w:rPr>
          <w:rFonts w:eastAsia="Times New Roman CYR"/>
        </w:rPr>
      </w:pPr>
      <w:r w:rsidRPr="00453350">
        <w:rPr>
          <w:rFonts w:eastAsia="Times New Roman CYR"/>
        </w:rPr>
        <w:t>Товариство проводить регулярний (на кінець кожного календарного місяця) контроль виконання  вимог законодавства  стосовно встановлених для професійних учасників фондового ринку мінімальних розмірів  сплаченого стату</w:t>
      </w:r>
      <w:r w:rsidR="00547F61" w:rsidRPr="00453350">
        <w:rPr>
          <w:rFonts w:eastAsia="Times New Roman CYR"/>
        </w:rPr>
        <w:t>т</w:t>
      </w:r>
      <w:r w:rsidRPr="00453350">
        <w:rPr>
          <w:rFonts w:eastAsia="Times New Roman CYR"/>
        </w:rPr>
        <w:t xml:space="preserve">ного капіталу  та  показників адекватності капіталу.  </w:t>
      </w:r>
    </w:p>
    <w:p w:rsidR="006D1900" w:rsidRPr="00453350" w:rsidRDefault="006D1900" w:rsidP="003B5877">
      <w:pPr>
        <w:autoSpaceDE w:val="0"/>
        <w:ind w:firstLine="567"/>
        <w:rPr>
          <w:rFonts w:eastAsia="Times New Roman CYR"/>
        </w:rPr>
      </w:pPr>
      <w:r w:rsidRPr="00453350">
        <w:rPr>
          <w:rFonts w:eastAsia="Times New Roman CYR"/>
        </w:rPr>
        <w:t xml:space="preserve">Слід зазначити, що в результаті розбіжностей в класифікації та обліку  активів та зобов`язань  за </w:t>
      </w:r>
      <w:r w:rsidR="003A0140" w:rsidRPr="00453350">
        <w:rPr>
          <w:rFonts w:eastAsia="Times New Roman CYR"/>
        </w:rPr>
        <w:t xml:space="preserve">МСБО і </w:t>
      </w:r>
      <w:r w:rsidRPr="00453350">
        <w:rPr>
          <w:rFonts w:eastAsia="Times New Roman CYR"/>
        </w:rPr>
        <w:t xml:space="preserve">МСФЗ та за </w:t>
      </w:r>
      <w:r w:rsidR="003A0140" w:rsidRPr="00453350">
        <w:rPr>
          <w:rFonts w:eastAsia="Times New Roman CYR"/>
        </w:rPr>
        <w:t>національним законодавством,</w:t>
      </w:r>
      <w:r w:rsidRPr="00453350">
        <w:rPr>
          <w:rFonts w:eastAsia="Times New Roman CYR"/>
        </w:rPr>
        <w:t xml:space="preserve"> результати розрахунку  вищезазначених показників  ліквідності т</w:t>
      </w:r>
      <w:r w:rsidR="00DE4AAB" w:rsidRPr="00453350">
        <w:rPr>
          <w:rFonts w:eastAsia="Times New Roman CYR"/>
        </w:rPr>
        <w:t>а управління капіталом</w:t>
      </w:r>
      <w:r w:rsidR="003A0140" w:rsidRPr="00453350">
        <w:rPr>
          <w:rFonts w:eastAsia="Times New Roman CYR"/>
        </w:rPr>
        <w:t>,</w:t>
      </w:r>
      <w:r w:rsidR="00DE4AAB" w:rsidRPr="00453350">
        <w:rPr>
          <w:rFonts w:eastAsia="Times New Roman CYR"/>
        </w:rPr>
        <w:t xml:space="preserve">  можуть мати незначні </w:t>
      </w:r>
      <w:r w:rsidRPr="00453350">
        <w:rPr>
          <w:rFonts w:eastAsia="Times New Roman CYR"/>
        </w:rPr>
        <w:t xml:space="preserve"> розбіжності, які не мають суттєвого впливу на показники фінансової звітності.</w:t>
      </w:r>
    </w:p>
    <w:p w:rsidR="006D1900" w:rsidRPr="00453350" w:rsidRDefault="006D1900" w:rsidP="00ED213A">
      <w:pPr>
        <w:pStyle w:val="38"/>
        <w:shd w:val="clear" w:color="auto" w:fill="auto"/>
        <w:spacing w:before="0" w:after="0" w:line="240" w:lineRule="auto"/>
        <w:ind w:firstLine="0"/>
        <w:jc w:val="both"/>
        <w:rPr>
          <w:b/>
          <w:sz w:val="16"/>
          <w:szCs w:val="16"/>
        </w:rPr>
      </w:pPr>
      <w:r w:rsidRPr="00453350">
        <w:rPr>
          <w:b/>
          <w:sz w:val="24"/>
          <w:szCs w:val="24"/>
        </w:rPr>
        <w:t xml:space="preserve"> </w:t>
      </w:r>
    </w:p>
    <w:p w:rsidR="006D1900" w:rsidRPr="00453350" w:rsidRDefault="00685233" w:rsidP="00685233">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19</w:t>
      </w:r>
      <w:r w:rsidR="006D1900" w:rsidRPr="00453350">
        <w:rPr>
          <w:rStyle w:val="afe"/>
          <w:rFonts w:ascii="Times New Roman" w:hAnsi="Times New Roman" w:cs="Times New Roman"/>
          <w:sz w:val="24"/>
          <w:szCs w:val="24"/>
          <w:u w:val="single"/>
        </w:rPr>
        <w:t>. Розкриття інформації щодо пов'язаних сторін</w:t>
      </w:r>
    </w:p>
    <w:p w:rsidR="00EB6918" w:rsidRPr="00EB6918" w:rsidRDefault="00EB6918" w:rsidP="00EB6918">
      <w:pPr>
        <w:autoSpaceDE w:val="0"/>
        <w:ind w:firstLine="567"/>
        <w:rPr>
          <w:rFonts w:eastAsia="Times New Roman CYR"/>
        </w:rPr>
      </w:pPr>
      <w:r w:rsidRPr="00EB6918">
        <w:rPr>
          <w:rFonts w:eastAsia="Times New Roman CYR"/>
        </w:rPr>
        <w:t>Пов'язаними сторонами вважаються сторони, якщо одна сторона має можливість контролювати іншу сторону або здійснювати  суттєвий вплив  на прийняття фінансових та операційних рішень іншою стороною.</w:t>
      </w:r>
    </w:p>
    <w:p w:rsidR="00EB6918" w:rsidRPr="00EB6918" w:rsidRDefault="00EB6918" w:rsidP="00EB6918">
      <w:pPr>
        <w:autoSpaceDE w:val="0"/>
        <w:ind w:firstLine="567"/>
        <w:rPr>
          <w:rFonts w:eastAsia="Times New Roman CYR"/>
        </w:rPr>
      </w:pPr>
      <w:r w:rsidRPr="00EB6918">
        <w:rPr>
          <w:rFonts w:eastAsia="Times New Roman CYR"/>
        </w:rPr>
        <w:t>Операції між пов’язаними сторонами  - передбачають передачу ресурсів або зобов’язань, незалежно від стягування плати.</w:t>
      </w:r>
    </w:p>
    <w:p w:rsidR="00EB6918" w:rsidRPr="00EB6918" w:rsidRDefault="00EB6918" w:rsidP="00EB6918">
      <w:pPr>
        <w:autoSpaceDE w:val="0"/>
        <w:ind w:firstLine="567"/>
        <w:rPr>
          <w:rFonts w:eastAsia="Times New Roman CYR"/>
        </w:rPr>
      </w:pPr>
      <w:r w:rsidRPr="00EB6918">
        <w:rPr>
          <w:rFonts w:eastAsia="Times New Roman CYR"/>
        </w:rPr>
        <w:t>Спільний контроль – зафіксоване угодою розподілення прав контролю.</w:t>
      </w:r>
    </w:p>
    <w:p w:rsidR="00EB6918" w:rsidRPr="00EB6918" w:rsidRDefault="00EB6918" w:rsidP="00EB6918">
      <w:pPr>
        <w:autoSpaceDE w:val="0"/>
        <w:ind w:firstLine="567"/>
        <w:rPr>
          <w:rFonts w:eastAsia="Times New Roman CYR"/>
        </w:rPr>
      </w:pPr>
      <w:r w:rsidRPr="00EB6918">
        <w:rPr>
          <w:rFonts w:eastAsia="Times New Roman CYR"/>
        </w:rPr>
        <w:t xml:space="preserve">Пов’язані сторони  Компанії  включають </w:t>
      </w:r>
      <w:r>
        <w:rPr>
          <w:rFonts w:eastAsia="Times New Roman CYR"/>
        </w:rPr>
        <w:t>учасників (</w:t>
      </w:r>
      <w:r w:rsidRPr="00EB6918">
        <w:rPr>
          <w:rFonts w:eastAsia="Times New Roman CYR"/>
        </w:rPr>
        <w:t>акціонерів</w:t>
      </w:r>
      <w:r>
        <w:rPr>
          <w:rFonts w:eastAsia="Times New Roman CYR"/>
        </w:rPr>
        <w:t>)</w:t>
      </w:r>
      <w:r w:rsidRPr="00EB6918">
        <w:rPr>
          <w:rFonts w:eastAsia="Times New Roman CYR"/>
        </w:rPr>
        <w:t>, ключовий управлінський персонал, підприємства, які мають спільних власників та перебувають під спільним контролем, підприємства, що перебувають під контролем ключового управлінського персоналу, а також компанії, стосовно яких у Компанії є істотний вплив.</w:t>
      </w:r>
    </w:p>
    <w:p w:rsidR="00EB6918" w:rsidRPr="00EB6918" w:rsidRDefault="00EB6918" w:rsidP="00EB6918">
      <w:pPr>
        <w:autoSpaceDE w:val="0"/>
        <w:ind w:firstLine="567"/>
        <w:rPr>
          <w:rFonts w:eastAsia="Times New Roman CYR"/>
        </w:rPr>
      </w:pPr>
      <w:r w:rsidRPr="00EB6918">
        <w:rPr>
          <w:rFonts w:eastAsia="Times New Roman CYR"/>
        </w:rPr>
        <w:t>Оцінка можливої ​​</w:t>
      </w:r>
      <w:r>
        <w:rPr>
          <w:rFonts w:eastAsia="Times New Roman CYR"/>
        </w:rPr>
        <w:t>наявності</w:t>
      </w:r>
      <w:r w:rsidRPr="00EB6918">
        <w:rPr>
          <w:rFonts w:eastAsia="Times New Roman CYR"/>
        </w:rPr>
        <w:t xml:space="preserve"> проведення операцій з пов’язаними сторонами проводиться Компанією в кожному фінансовому році за допомогою аналізу балансу відповідної пов'язаної сторони та стану ринку, на якому така сторона веде діяльність. </w:t>
      </w:r>
    </w:p>
    <w:p w:rsidR="006D1900" w:rsidRDefault="006D1900" w:rsidP="003B5877">
      <w:pPr>
        <w:autoSpaceDE w:val="0"/>
        <w:ind w:firstLine="567"/>
        <w:rPr>
          <w:rFonts w:eastAsia="Times New Roman CYR"/>
        </w:rPr>
      </w:pPr>
      <w:r w:rsidRPr="00453350">
        <w:rPr>
          <w:rFonts w:eastAsia="Times New Roman CYR"/>
        </w:rPr>
        <w:t>Товариство  розкриває наступну інформацію по категоріях пов’язаних осіб та операції з ними.</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261"/>
        <w:gridCol w:w="992"/>
        <w:gridCol w:w="992"/>
        <w:gridCol w:w="992"/>
        <w:gridCol w:w="993"/>
        <w:gridCol w:w="708"/>
        <w:gridCol w:w="993"/>
        <w:gridCol w:w="850"/>
      </w:tblGrid>
      <w:tr w:rsidR="006D1900" w:rsidRPr="00453350" w:rsidTr="00095A98">
        <w:trPr>
          <w:trHeight w:val="149"/>
        </w:trPr>
        <w:tc>
          <w:tcPr>
            <w:tcW w:w="567" w:type="dxa"/>
            <w:vMerge w:val="restart"/>
            <w:vAlign w:val="center"/>
          </w:tcPr>
          <w:p w:rsidR="006D1900" w:rsidRPr="00453350" w:rsidRDefault="006D1900" w:rsidP="00095A98">
            <w:pPr>
              <w:jc w:val="center"/>
              <w:rPr>
                <w:b/>
                <w:i/>
                <w:sz w:val="14"/>
                <w:szCs w:val="14"/>
              </w:rPr>
            </w:pPr>
            <w:r w:rsidRPr="00453350">
              <w:rPr>
                <w:b/>
                <w:i/>
                <w:sz w:val="14"/>
                <w:szCs w:val="14"/>
              </w:rPr>
              <w:t>№ п/п</w:t>
            </w:r>
          </w:p>
        </w:tc>
        <w:tc>
          <w:tcPr>
            <w:tcW w:w="3261" w:type="dxa"/>
            <w:vMerge w:val="restart"/>
            <w:vAlign w:val="center"/>
          </w:tcPr>
          <w:p w:rsidR="006D1900" w:rsidRPr="00453350" w:rsidRDefault="006D1900" w:rsidP="00095A98">
            <w:pPr>
              <w:jc w:val="center"/>
              <w:rPr>
                <w:b/>
                <w:i/>
                <w:sz w:val="14"/>
                <w:szCs w:val="14"/>
              </w:rPr>
            </w:pPr>
            <w:r w:rsidRPr="00453350">
              <w:rPr>
                <w:b/>
                <w:i/>
                <w:color w:val="000000"/>
                <w:sz w:val="14"/>
                <w:szCs w:val="14"/>
              </w:rPr>
              <w:t>Повне найменування юридичної особи чи прізвище, ім'я, по батькові фізичної особи власника</w:t>
            </w:r>
          </w:p>
        </w:tc>
        <w:tc>
          <w:tcPr>
            <w:tcW w:w="992" w:type="dxa"/>
            <w:vMerge w:val="restart"/>
            <w:vAlign w:val="center"/>
          </w:tcPr>
          <w:p w:rsidR="006D1900" w:rsidRPr="00453350" w:rsidRDefault="006D1900" w:rsidP="00095A98">
            <w:pPr>
              <w:jc w:val="center"/>
              <w:rPr>
                <w:b/>
                <w:i/>
                <w:sz w:val="14"/>
                <w:szCs w:val="14"/>
              </w:rPr>
            </w:pPr>
            <w:r w:rsidRPr="00453350">
              <w:rPr>
                <w:b/>
                <w:i/>
                <w:sz w:val="14"/>
                <w:szCs w:val="14"/>
              </w:rPr>
              <w:t>Ідентифі</w:t>
            </w:r>
          </w:p>
          <w:p w:rsidR="006D1900" w:rsidRPr="00453350" w:rsidRDefault="006D1900" w:rsidP="00095A98">
            <w:pPr>
              <w:jc w:val="center"/>
              <w:rPr>
                <w:b/>
                <w:i/>
                <w:sz w:val="14"/>
                <w:szCs w:val="14"/>
              </w:rPr>
            </w:pPr>
            <w:r w:rsidRPr="00453350">
              <w:rPr>
                <w:b/>
                <w:i/>
                <w:sz w:val="14"/>
                <w:szCs w:val="14"/>
              </w:rPr>
              <w:t>каційний код юридич-</w:t>
            </w:r>
          </w:p>
          <w:p w:rsidR="006D1900" w:rsidRPr="00453350" w:rsidRDefault="006D1900" w:rsidP="00095A98">
            <w:pPr>
              <w:jc w:val="center"/>
              <w:rPr>
                <w:b/>
                <w:i/>
                <w:sz w:val="14"/>
                <w:szCs w:val="14"/>
              </w:rPr>
            </w:pPr>
            <w:r w:rsidRPr="00453350">
              <w:rPr>
                <w:b/>
                <w:i/>
                <w:sz w:val="14"/>
                <w:szCs w:val="14"/>
              </w:rPr>
              <w:t>ної особи</w:t>
            </w:r>
          </w:p>
        </w:tc>
        <w:tc>
          <w:tcPr>
            <w:tcW w:w="992" w:type="dxa"/>
            <w:vMerge w:val="restart"/>
            <w:vAlign w:val="center"/>
          </w:tcPr>
          <w:p w:rsidR="006D1900" w:rsidRPr="00453350" w:rsidRDefault="006D1900" w:rsidP="00095A98">
            <w:pPr>
              <w:jc w:val="center"/>
              <w:rPr>
                <w:b/>
                <w:i/>
                <w:sz w:val="14"/>
                <w:szCs w:val="14"/>
              </w:rPr>
            </w:pPr>
            <w:r w:rsidRPr="00453350">
              <w:rPr>
                <w:b/>
                <w:i/>
                <w:sz w:val="14"/>
                <w:szCs w:val="14"/>
              </w:rPr>
              <w:t>Вид участі (спіль-</w:t>
            </w:r>
          </w:p>
          <w:p w:rsidR="006D1900" w:rsidRPr="00453350" w:rsidRDefault="006D1900" w:rsidP="00095A98">
            <w:pPr>
              <w:jc w:val="center"/>
              <w:rPr>
                <w:b/>
                <w:i/>
                <w:sz w:val="14"/>
                <w:szCs w:val="14"/>
              </w:rPr>
            </w:pPr>
            <w:r w:rsidRPr="00453350">
              <w:rPr>
                <w:b/>
                <w:i/>
                <w:sz w:val="14"/>
                <w:szCs w:val="14"/>
              </w:rPr>
              <w:t>но або одно-осібно)</w:t>
            </w:r>
          </w:p>
        </w:tc>
        <w:tc>
          <w:tcPr>
            <w:tcW w:w="2693" w:type="dxa"/>
            <w:gridSpan w:val="3"/>
            <w:vAlign w:val="center"/>
          </w:tcPr>
          <w:p w:rsidR="006D1900" w:rsidRPr="00453350" w:rsidRDefault="006D1900" w:rsidP="00095A98">
            <w:pPr>
              <w:jc w:val="center"/>
              <w:rPr>
                <w:b/>
                <w:i/>
                <w:sz w:val="14"/>
                <w:szCs w:val="14"/>
              </w:rPr>
            </w:pPr>
            <w:r w:rsidRPr="00453350">
              <w:rPr>
                <w:b/>
                <w:i/>
                <w:sz w:val="14"/>
                <w:szCs w:val="14"/>
              </w:rPr>
              <w:t>Пряма участь</w:t>
            </w:r>
            <w:r w:rsidR="00CC7970" w:rsidRPr="00453350">
              <w:rPr>
                <w:b/>
                <w:i/>
                <w:sz w:val="14"/>
                <w:szCs w:val="14"/>
              </w:rPr>
              <w:t xml:space="preserve"> (ст. капітал)</w:t>
            </w:r>
          </w:p>
        </w:tc>
        <w:tc>
          <w:tcPr>
            <w:tcW w:w="993" w:type="dxa"/>
            <w:vMerge w:val="restart"/>
            <w:vAlign w:val="center"/>
          </w:tcPr>
          <w:p w:rsidR="006D1900" w:rsidRPr="00453350" w:rsidRDefault="006D1900" w:rsidP="00095A98">
            <w:pPr>
              <w:jc w:val="center"/>
              <w:rPr>
                <w:b/>
                <w:i/>
                <w:sz w:val="14"/>
                <w:szCs w:val="14"/>
              </w:rPr>
            </w:pPr>
            <w:r w:rsidRPr="00453350">
              <w:rPr>
                <w:b/>
                <w:i/>
                <w:sz w:val="14"/>
                <w:szCs w:val="14"/>
              </w:rPr>
              <w:t>Загаль-</w:t>
            </w:r>
          </w:p>
          <w:p w:rsidR="006D1900" w:rsidRPr="00453350" w:rsidRDefault="006D1900" w:rsidP="00095A98">
            <w:pPr>
              <w:jc w:val="center"/>
              <w:rPr>
                <w:b/>
                <w:i/>
                <w:sz w:val="14"/>
                <w:szCs w:val="14"/>
              </w:rPr>
            </w:pPr>
            <w:r w:rsidRPr="00453350">
              <w:rPr>
                <w:b/>
                <w:i/>
                <w:sz w:val="14"/>
                <w:szCs w:val="14"/>
              </w:rPr>
              <w:t>ний відсоток у ст капіталі</w:t>
            </w:r>
          </w:p>
        </w:tc>
        <w:tc>
          <w:tcPr>
            <w:tcW w:w="850" w:type="dxa"/>
            <w:vMerge w:val="restart"/>
            <w:vAlign w:val="center"/>
          </w:tcPr>
          <w:p w:rsidR="006D1900" w:rsidRPr="00453350" w:rsidRDefault="00CC7970" w:rsidP="00095A98">
            <w:pPr>
              <w:jc w:val="center"/>
              <w:rPr>
                <w:b/>
                <w:i/>
                <w:sz w:val="14"/>
                <w:szCs w:val="14"/>
              </w:rPr>
            </w:pPr>
            <w:r w:rsidRPr="00453350">
              <w:rPr>
                <w:b/>
                <w:i/>
                <w:sz w:val="14"/>
                <w:szCs w:val="14"/>
              </w:rPr>
              <w:t>Загаль</w:t>
            </w:r>
            <w:r w:rsidR="006D1900" w:rsidRPr="00453350">
              <w:rPr>
                <w:b/>
                <w:i/>
                <w:sz w:val="14"/>
                <w:szCs w:val="14"/>
              </w:rPr>
              <w:t>на кіль-кість голосів</w:t>
            </w:r>
          </w:p>
        </w:tc>
      </w:tr>
      <w:tr w:rsidR="006D1900" w:rsidRPr="00453350" w:rsidTr="00095A98">
        <w:trPr>
          <w:trHeight w:val="360"/>
        </w:trPr>
        <w:tc>
          <w:tcPr>
            <w:tcW w:w="567" w:type="dxa"/>
            <w:vMerge/>
          </w:tcPr>
          <w:p w:rsidR="006D1900" w:rsidRPr="00453350" w:rsidRDefault="006D1900" w:rsidP="002A4EA8">
            <w:pPr>
              <w:jc w:val="center"/>
              <w:rPr>
                <w:b/>
                <w:i/>
                <w:sz w:val="14"/>
                <w:szCs w:val="14"/>
              </w:rPr>
            </w:pPr>
          </w:p>
        </w:tc>
        <w:tc>
          <w:tcPr>
            <w:tcW w:w="3261" w:type="dxa"/>
            <w:vMerge/>
          </w:tcPr>
          <w:p w:rsidR="006D1900" w:rsidRPr="00453350" w:rsidRDefault="006D1900" w:rsidP="002A4EA8">
            <w:pPr>
              <w:jc w:val="center"/>
              <w:rPr>
                <w:b/>
                <w:i/>
                <w:sz w:val="14"/>
                <w:szCs w:val="14"/>
              </w:rPr>
            </w:pPr>
          </w:p>
        </w:tc>
        <w:tc>
          <w:tcPr>
            <w:tcW w:w="992" w:type="dxa"/>
            <w:vMerge/>
          </w:tcPr>
          <w:p w:rsidR="006D1900" w:rsidRPr="00453350" w:rsidRDefault="006D1900" w:rsidP="002A4EA8">
            <w:pPr>
              <w:jc w:val="center"/>
              <w:rPr>
                <w:b/>
                <w:i/>
                <w:sz w:val="14"/>
                <w:szCs w:val="14"/>
              </w:rPr>
            </w:pPr>
          </w:p>
        </w:tc>
        <w:tc>
          <w:tcPr>
            <w:tcW w:w="992" w:type="dxa"/>
            <w:vMerge/>
          </w:tcPr>
          <w:p w:rsidR="006D1900" w:rsidRPr="00453350" w:rsidRDefault="006D1900" w:rsidP="002A4EA8">
            <w:pPr>
              <w:jc w:val="center"/>
              <w:rPr>
                <w:b/>
                <w:i/>
                <w:sz w:val="14"/>
                <w:szCs w:val="14"/>
              </w:rPr>
            </w:pPr>
          </w:p>
        </w:tc>
        <w:tc>
          <w:tcPr>
            <w:tcW w:w="992" w:type="dxa"/>
            <w:vAlign w:val="center"/>
          </w:tcPr>
          <w:p w:rsidR="006D1900" w:rsidRPr="00453350" w:rsidRDefault="006D1900" w:rsidP="00095A98">
            <w:pPr>
              <w:jc w:val="center"/>
              <w:rPr>
                <w:b/>
                <w:i/>
                <w:sz w:val="14"/>
                <w:szCs w:val="14"/>
              </w:rPr>
            </w:pPr>
            <w:r w:rsidRPr="00453350">
              <w:rPr>
                <w:b/>
                <w:i/>
                <w:sz w:val="14"/>
                <w:szCs w:val="14"/>
              </w:rPr>
              <w:t>Відсотки</w:t>
            </w:r>
            <w:r w:rsidR="00CC7970" w:rsidRPr="00453350">
              <w:rPr>
                <w:b/>
                <w:i/>
                <w:sz w:val="14"/>
                <w:szCs w:val="14"/>
              </w:rPr>
              <w:t>, %</w:t>
            </w:r>
          </w:p>
        </w:tc>
        <w:tc>
          <w:tcPr>
            <w:tcW w:w="993" w:type="dxa"/>
            <w:vAlign w:val="center"/>
          </w:tcPr>
          <w:p w:rsidR="006D1900" w:rsidRPr="00453350" w:rsidRDefault="00CC7970" w:rsidP="00095A98">
            <w:pPr>
              <w:jc w:val="center"/>
              <w:rPr>
                <w:b/>
                <w:i/>
                <w:sz w:val="14"/>
                <w:szCs w:val="14"/>
              </w:rPr>
            </w:pPr>
            <w:r w:rsidRPr="00453350">
              <w:rPr>
                <w:b/>
                <w:i/>
                <w:sz w:val="14"/>
                <w:szCs w:val="14"/>
              </w:rPr>
              <w:t xml:space="preserve">Сума, </w:t>
            </w:r>
            <w:r w:rsidR="006D1900" w:rsidRPr="00453350">
              <w:rPr>
                <w:b/>
                <w:i/>
                <w:sz w:val="14"/>
                <w:szCs w:val="14"/>
              </w:rPr>
              <w:t>грн.</w:t>
            </w:r>
          </w:p>
        </w:tc>
        <w:tc>
          <w:tcPr>
            <w:tcW w:w="708" w:type="dxa"/>
            <w:vAlign w:val="center"/>
          </w:tcPr>
          <w:p w:rsidR="006D1900" w:rsidRPr="00453350" w:rsidRDefault="00CC7970" w:rsidP="00095A98">
            <w:pPr>
              <w:jc w:val="center"/>
              <w:rPr>
                <w:b/>
                <w:i/>
                <w:sz w:val="14"/>
                <w:szCs w:val="14"/>
              </w:rPr>
            </w:pPr>
            <w:r w:rsidRPr="00453350">
              <w:rPr>
                <w:b/>
                <w:i/>
                <w:sz w:val="14"/>
                <w:szCs w:val="14"/>
              </w:rPr>
              <w:t>К-сть голо</w:t>
            </w:r>
            <w:r w:rsidR="006D1900" w:rsidRPr="00453350">
              <w:rPr>
                <w:b/>
                <w:i/>
                <w:sz w:val="14"/>
                <w:szCs w:val="14"/>
              </w:rPr>
              <w:t>сів</w:t>
            </w:r>
          </w:p>
        </w:tc>
        <w:tc>
          <w:tcPr>
            <w:tcW w:w="993" w:type="dxa"/>
            <w:vMerge/>
          </w:tcPr>
          <w:p w:rsidR="006D1900" w:rsidRPr="00453350" w:rsidRDefault="006D1900" w:rsidP="002A4EA8">
            <w:pPr>
              <w:jc w:val="center"/>
              <w:rPr>
                <w:b/>
                <w:i/>
                <w:sz w:val="14"/>
                <w:szCs w:val="14"/>
              </w:rPr>
            </w:pPr>
          </w:p>
        </w:tc>
        <w:tc>
          <w:tcPr>
            <w:tcW w:w="850" w:type="dxa"/>
            <w:vMerge/>
          </w:tcPr>
          <w:p w:rsidR="006D1900" w:rsidRPr="00453350" w:rsidRDefault="006D1900" w:rsidP="002A4EA8">
            <w:pPr>
              <w:jc w:val="center"/>
              <w:rPr>
                <w:b/>
                <w:i/>
                <w:sz w:val="14"/>
                <w:szCs w:val="14"/>
              </w:rPr>
            </w:pPr>
          </w:p>
        </w:tc>
      </w:tr>
      <w:tr w:rsidR="006D1900" w:rsidRPr="00453350" w:rsidTr="002A4EA8">
        <w:trPr>
          <w:trHeight w:val="37"/>
        </w:trPr>
        <w:tc>
          <w:tcPr>
            <w:tcW w:w="567" w:type="dxa"/>
          </w:tcPr>
          <w:p w:rsidR="006D1900" w:rsidRPr="00453350" w:rsidRDefault="006D1900" w:rsidP="00ED213A">
            <w:pPr>
              <w:jc w:val="center"/>
              <w:rPr>
                <w:sz w:val="16"/>
                <w:szCs w:val="16"/>
              </w:rPr>
            </w:pPr>
            <w:r w:rsidRPr="00453350">
              <w:rPr>
                <w:sz w:val="16"/>
                <w:szCs w:val="16"/>
              </w:rPr>
              <w:t>1</w:t>
            </w:r>
          </w:p>
        </w:tc>
        <w:tc>
          <w:tcPr>
            <w:tcW w:w="3261" w:type="dxa"/>
          </w:tcPr>
          <w:p w:rsidR="006D1900" w:rsidRPr="00453350" w:rsidRDefault="006D1900" w:rsidP="00ED213A">
            <w:pPr>
              <w:jc w:val="center"/>
              <w:rPr>
                <w:sz w:val="16"/>
                <w:szCs w:val="16"/>
              </w:rPr>
            </w:pPr>
            <w:r w:rsidRPr="00453350">
              <w:rPr>
                <w:sz w:val="16"/>
                <w:szCs w:val="16"/>
              </w:rPr>
              <w:t>2</w:t>
            </w:r>
          </w:p>
        </w:tc>
        <w:tc>
          <w:tcPr>
            <w:tcW w:w="992" w:type="dxa"/>
          </w:tcPr>
          <w:p w:rsidR="006D1900" w:rsidRPr="00453350" w:rsidRDefault="006D1900" w:rsidP="00ED213A">
            <w:pPr>
              <w:jc w:val="center"/>
              <w:rPr>
                <w:sz w:val="16"/>
                <w:szCs w:val="16"/>
              </w:rPr>
            </w:pPr>
            <w:r w:rsidRPr="00453350">
              <w:rPr>
                <w:sz w:val="16"/>
                <w:szCs w:val="16"/>
              </w:rPr>
              <w:t>3</w:t>
            </w:r>
          </w:p>
        </w:tc>
        <w:tc>
          <w:tcPr>
            <w:tcW w:w="992" w:type="dxa"/>
          </w:tcPr>
          <w:p w:rsidR="006D1900" w:rsidRPr="00453350" w:rsidRDefault="006D1900" w:rsidP="002A4EA8">
            <w:pPr>
              <w:jc w:val="center"/>
              <w:rPr>
                <w:sz w:val="18"/>
                <w:szCs w:val="18"/>
              </w:rPr>
            </w:pPr>
            <w:r w:rsidRPr="00453350">
              <w:rPr>
                <w:sz w:val="16"/>
                <w:szCs w:val="16"/>
              </w:rPr>
              <w:t>4</w:t>
            </w:r>
          </w:p>
        </w:tc>
        <w:tc>
          <w:tcPr>
            <w:tcW w:w="992" w:type="dxa"/>
          </w:tcPr>
          <w:p w:rsidR="006D1900" w:rsidRPr="00453350" w:rsidRDefault="006D1900" w:rsidP="00ED213A">
            <w:pPr>
              <w:jc w:val="center"/>
              <w:rPr>
                <w:sz w:val="16"/>
                <w:szCs w:val="16"/>
              </w:rPr>
            </w:pPr>
            <w:r w:rsidRPr="00453350">
              <w:rPr>
                <w:sz w:val="16"/>
                <w:szCs w:val="16"/>
              </w:rPr>
              <w:t>6</w:t>
            </w:r>
          </w:p>
        </w:tc>
        <w:tc>
          <w:tcPr>
            <w:tcW w:w="993" w:type="dxa"/>
          </w:tcPr>
          <w:p w:rsidR="006D1900" w:rsidRPr="00453350" w:rsidRDefault="006D1900" w:rsidP="00ED213A">
            <w:pPr>
              <w:jc w:val="center"/>
              <w:rPr>
                <w:sz w:val="16"/>
                <w:szCs w:val="16"/>
              </w:rPr>
            </w:pPr>
            <w:r w:rsidRPr="00453350">
              <w:rPr>
                <w:sz w:val="16"/>
                <w:szCs w:val="16"/>
              </w:rPr>
              <w:t>7</w:t>
            </w:r>
          </w:p>
        </w:tc>
        <w:tc>
          <w:tcPr>
            <w:tcW w:w="708" w:type="dxa"/>
          </w:tcPr>
          <w:p w:rsidR="006D1900" w:rsidRPr="00453350" w:rsidRDefault="006D1900" w:rsidP="00ED213A">
            <w:pPr>
              <w:jc w:val="center"/>
              <w:rPr>
                <w:sz w:val="16"/>
                <w:szCs w:val="16"/>
              </w:rPr>
            </w:pPr>
            <w:r w:rsidRPr="00453350">
              <w:rPr>
                <w:sz w:val="16"/>
                <w:szCs w:val="16"/>
              </w:rPr>
              <w:t>8</w:t>
            </w:r>
          </w:p>
        </w:tc>
        <w:tc>
          <w:tcPr>
            <w:tcW w:w="993" w:type="dxa"/>
          </w:tcPr>
          <w:p w:rsidR="006D1900" w:rsidRPr="00453350" w:rsidRDefault="006D1900" w:rsidP="00ED213A">
            <w:pPr>
              <w:jc w:val="center"/>
              <w:rPr>
                <w:sz w:val="16"/>
                <w:szCs w:val="16"/>
              </w:rPr>
            </w:pPr>
            <w:r w:rsidRPr="00453350">
              <w:rPr>
                <w:sz w:val="16"/>
                <w:szCs w:val="16"/>
              </w:rPr>
              <w:t>14</w:t>
            </w:r>
          </w:p>
        </w:tc>
        <w:tc>
          <w:tcPr>
            <w:tcW w:w="850" w:type="dxa"/>
          </w:tcPr>
          <w:p w:rsidR="006D1900" w:rsidRPr="00453350" w:rsidRDefault="006D1900" w:rsidP="00ED213A">
            <w:pPr>
              <w:jc w:val="center"/>
              <w:rPr>
                <w:sz w:val="16"/>
                <w:szCs w:val="16"/>
              </w:rPr>
            </w:pPr>
            <w:r w:rsidRPr="00453350">
              <w:rPr>
                <w:sz w:val="16"/>
                <w:szCs w:val="16"/>
              </w:rPr>
              <w:t>15</w:t>
            </w:r>
          </w:p>
        </w:tc>
      </w:tr>
      <w:tr w:rsidR="006D1900" w:rsidRPr="00453350" w:rsidTr="00CC7970">
        <w:trPr>
          <w:trHeight w:val="360"/>
        </w:trPr>
        <w:tc>
          <w:tcPr>
            <w:tcW w:w="567" w:type="dxa"/>
            <w:vAlign w:val="center"/>
          </w:tcPr>
          <w:p w:rsidR="006D1900" w:rsidRPr="00453350" w:rsidRDefault="006D1900" w:rsidP="00CC7970">
            <w:pPr>
              <w:jc w:val="center"/>
              <w:rPr>
                <w:sz w:val="18"/>
                <w:szCs w:val="18"/>
              </w:rPr>
            </w:pPr>
            <w:r w:rsidRPr="00453350">
              <w:rPr>
                <w:sz w:val="18"/>
                <w:szCs w:val="18"/>
              </w:rPr>
              <w:t>1.</w:t>
            </w:r>
          </w:p>
        </w:tc>
        <w:tc>
          <w:tcPr>
            <w:tcW w:w="3261" w:type="dxa"/>
          </w:tcPr>
          <w:p w:rsidR="006D1900" w:rsidRPr="00453350" w:rsidRDefault="006D1900" w:rsidP="00ED213A">
            <w:pPr>
              <w:rPr>
                <w:sz w:val="16"/>
                <w:szCs w:val="16"/>
              </w:rPr>
            </w:pPr>
            <w:r w:rsidRPr="00453350">
              <w:rPr>
                <w:sz w:val="16"/>
                <w:szCs w:val="16"/>
              </w:rPr>
              <w:t>ПУБЛІЧНЕ АКЦІОНЕРНЕ ТОВАРИСТВО  «ПОЛТАВСЬКИЙ ЗАВОД МЕДИЧНОГО СКЛА»</w:t>
            </w:r>
          </w:p>
        </w:tc>
        <w:tc>
          <w:tcPr>
            <w:tcW w:w="992" w:type="dxa"/>
            <w:vAlign w:val="center"/>
          </w:tcPr>
          <w:p w:rsidR="006D1900" w:rsidRPr="00453350" w:rsidRDefault="006D1900" w:rsidP="00CC7970">
            <w:pPr>
              <w:jc w:val="center"/>
              <w:rPr>
                <w:sz w:val="18"/>
                <w:szCs w:val="18"/>
              </w:rPr>
            </w:pPr>
            <w:r w:rsidRPr="00453350">
              <w:rPr>
                <w:sz w:val="18"/>
                <w:szCs w:val="18"/>
              </w:rPr>
              <w:t>00480945</w:t>
            </w:r>
          </w:p>
        </w:tc>
        <w:tc>
          <w:tcPr>
            <w:tcW w:w="992" w:type="dxa"/>
            <w:vAlign w:val="center"/>
          </w:tcPr>
          <w:p w:rsidR="006D1900" w:rsidRPr="00453350" w:rsidRDefault="006D1900" w:rsidP="00CC7970">
            <w:pPr>
              <w:jc w:val="center"/>
              <w:rPr>
                <w:sz w:val="16"/>
                <w:szCs w:val="16"/>
              </w:rPr>
            </w:pPr>
            <w:r w:rsidRPr="00453350">
              <w:rPr>
                <w:sz w:val="16"/>
                <w:szCs w:val="16"/>
              </w:rPr>
              <w:t>Одно-осібно</w:t>
            </w:r>
          </w:p>
        </w:tc>
        <w:tc>
          <w:tcPr>
            <w:tcW w:w="992" w:type="dxa"/>
            <w:vAlign w:val="center"/>
          </w:tcPr>
          <w:p w:rsidR="006D1900" w:rsidRPr="00453350" w:rsidRDefault="006D1900" w:rsidP="00CC7970">
            <w:pPr>
              <w:jc w:val="center"/>
              <w:rPr>
                <w:sz w:val="20"/>
                <w:szCs w:val="20"/>
              </w:rPr>
            </w:pPr>
            <w:r w:rsidRPr="00453350">
              <w:rPr>
                <w:sz w:val="20"/>
                <w:szCs w:val="20"/>
              </w:rPr>
              <w:t>32,6666</w:t>
            </w:r>
          </w:p>
        </w:tc>
        <w:tc>
          <w:tcPr>
            <w:tcW w:w="993" w:type="dxa"/>
            <w:vAlign w:val="center"/>
          </w:tcPr>
          <w:p w:rsidR="006D1900" w:rsidRPr="00453350" w:rsidRDefault="00095A98" w:rsidP="00CC7970">
            <w:pPr>
              <w:jc w:val="center"/>
              <w:rPr>
                <w:sz w:val="20"/>
                <w:szCs w:val="20"/>
              </w:rPr>
            </w:pPr>
            <w:r w:rsidRPr="00453350">
              <w:rPr>
                <w:sz w:val="20"/>
                <w:szCs w:val="20"/>
              </w:rPr>
              <w:t>2303000</w:t>
            </w:r>
          </w:p>
        </w:tc>
        <w:tc>
          <w:tcPr>
            <w:tcW w:w="708" w:type="dxa"/>
            <w:vAlign w:val="center"/>
          </w:tcPr>
          <w:p w:rsidR="006D1900" w:rsidRPr="00453350" w:rsidRDefault="006D1900" w:rsidP="00CC7970">
            <w:pPr>
              <w:jc w:val="center"/>
              <w:rPr>
                <w:sz w:val="20"/>
                <w:szCs w:val="20"/>
              </w:rPr>
            </w:pPr>
            <w:r w:rsidRPr="00453350">
              <w:rPr>
                <w:sz w:val="20"/>
                <w:szCs w:val="20"/>
              </w:rPr>
              <w:t>2303</w:t>
            </w:r>
          </w:p>
        </w:tc>
        <w:tc>
          <w:tcPr>
            <w:tcW w:w="993" w:type="dxa"/>
            <w:vAlign w:val="center"/>
          </w:tcPr>
          <w:p w:rsidR="006D1900" w:rsidRPr="00453350" w:rsidRDefault="006D1900" w:rsidP="00CC7970">
            <w:pPr>
              <w:jc w:val="center"/>
              <w:rPr>
                <w:sz w:val="20"/>
                <w:szCs w:val="20"/>
              </w:rPr>
            </w:pPr>
            <w:r w:rsidRPr="00453350">
              <w:rPr>
                <w:sz w:val="20"/>
                <w:szCs w:val="20"/>
              </w:rPr>
              <w:t>32,6666</w:t>
            </w:r>
          </w:p>
        </w:tc>
        <w:tc>
          <w:tcPr>
            <w:tcW w:w="850" w:type="dxa"/>
            <w:vAlign w:val="center"/>
          </w:tcPr>
          <w:p w:rsidR="006D1900" w:rsidRPr="00453350" w:rsidRDefault="006D1900" w:rsidP="00CC7970">
            <w:pPr>
              <w:jc w:val="center"/>
              <w:rPr>
                <w:sz w:val="20"/>
                <w:szCs w:val="20"/>
              </w:rPr>
            </w:pPr>
            <w:r w:rsidRPr="00453350">
              <w:rPr>
                <w:sz w:val="20"/>
                <w:szCs w:val="20"/>
              </w:rPr>
              <w:t>2303</w:t>
            </w:r>
          </w:p>
        </w:tc>
      </w:tr>
      <w:tr w:rsidR="006D1900" w:rsidRPr="00453350" w:rsidTr="00CC7970">
        <w:trPr>
          <w:trHeight w:val="360"/>
        </w:trPr>
        <w:tc>
          <w:tcPr>
            <w:tcW w:w="567" w:type="dxa"/>
            <w:vAlign w:val="center"/>
          </w:tcPr>
          <w:p w:rsidR="006D1900" w:rsidRPr="00453350" w:rsidRDefault="006D1900" w:rsidP="00CC7970">
            <w:pPr>
              <w:jc w:val="center"/>
              <w:rPr>
                <w:sz w:val="18"/>
                <w:szCs w:val="18"/>
              </w:rPr>
            </w:pPr>
            <w:r w:rsidRPr="00453350">
              <w:rPr>
                <w:sz w:val="18"/>
                <w:szCs w:val="18"/>
              </w:rPr>
              <w:lastRenderedPageBreak/>
              <w:t>2.</w:t>
            </w:r>
          </w:p>
        </w:tc>
        <w:tc>
          <w:tcPr>
            <w:tcW w:w="3261" w:type="dxa"/>
          </w:tcPr>
          <w:p w:rsidR="006D1900" w:rsidRPr="00453350" w:rsidRDefault="006D1900" w:rsidP="00ED213A">
            <w:pPr>
              <w:rPr>
                <w:sz w:val="16"/>
                <w:szCs w:val="16"/>
              </w:rPr>
            </w:pPr>
            <w:r w:rsidRPr="00453350">
              <w:rPr>
                <w:sz w:val="16"/>
                <w:szCs w:val="16"/>
              </w:rPr>
              <w:t>ПУБЛІЧНЕ  АКЦІОНЕРНЕ ТОВАРИСТВО «ЕЛЕКТРОМОТОР»</w:t>
            </w:r>
          </w:p>
        </w:tc>
        <w:tc>
          <w:tcPr>
            <w:tcW w:w="992" w:type="dxa"/>
            <w:vAlign w:val="center"/>
          </w:tcPr>
          <w:p w:rsidR="006D1900" w:rsidRPr="00453350" w:rsidRDefault="006D1900" w:rsidP="00CC7970">
            <w:pPr>
              <w:jc w:val="center"/>
              <w:rPr>
                <w:sz w:val="18"/>
                <w:szCs w:val="18"/>
              </w:rPr>
            </w:pPr>
            <w:r w:rsidRPr="00453350">
              <w:rPr>
                <w:sz w:val="18"/>
                <w:szCs w:val="18"/>
              </w:rPr>
              <w:t>05757966</w:t>
            </w:r>
          </w:p>
        </w:tc>
        <w:tc>
          <w:tcPr>
            <w:tcW w:w="992" w:type="dxa"/>
            <w:vAlign w:val="center"/>
          </w:tcPr>
          <w:p w:rsidR="006D1900" w:rsidRPr="00453350" w:rsidRDefault="006D1900" w:rsidP="00CC7970">
            <w:pPr>
              <w:jc w:val="center"/>
              <w:rPr>
                <w:sz w:val="16"/>
                <w:szCs w:val="16"/>
              </w:rPr>
            </w:pPr>
            <w:r w:rsidRPr="00453350">
              <w:rPr>
                <w:sz w:val="16"/>
                <w:szCs w:val="16"/>
              </w:rPr>
              <w:t>Одно-осібно</w:t>
            </w:r>
          </w:p>
        </w:tc>
        <w:tc>
          <w:tcPr>
            <w:tcW w:w="992" w:type="dxa"/>
            <w:vAlign w:val="center"/>
          </w:tcPr>
          <w:p w:rsidR="006D1900" w:rsidRPr="00453350" w:rsidRDefault="006D1900" w:rsidP="00CC7970">
            <w:pPr>
              <w:jc w:val="center"/>
              <w:rPr>
                <w:sz w:val="20"/>
                <w:szCs w:val="20"/>
              </w:rPr>
            </w:pPr>
            <w:r w:rsidRPr="00453350">
              <w:rPr>
                <w:sz w:val="20"/>
                <w:szCs w:val="20"/>
              </w:rPr>
              <w:t>32,6666</w:t>
            </w:r>
          </w:p>
        </w:tc>
        <w:tc>
          <w:tcPr>
            <w:tcW w:w="993" w:type="dxa"/>
            <w:vAlign w:val="center"/>
          </w:tcPr>
          <w:p w:rsidR="006D1900" w:rsidRPr="00453350" w:rsidRDefault="00095A98" w:rsidP="00CC7970">
            <w:pPr>
              <w:jc w:val="center"/>
              <w:rPr>
                <w:sz w:val="20"/>
                <w:szCs w:val="20"/>
              </w:rPr>
            </w:pPr>
            <w:r w:rsidRPr="00453350">
              <w:rPr>
                <w:sz w:val="20"/>
                <w:szCs w:val="20"/>
              </w:rPr>
              <w:t>2303000</w:t>
            </w:r>
          </w:p>
        </w:tc>
        <w:tc>
          <w:tcPr>
            <w:tcW w:w="708" w:type="dxa"/>
            <w:vAlign w:val="center"/>
          </w:tcPr>
          <w:p w:rsidR="006D1900" w:rsidRPr="00453350" w:rsidRDefault="006D1900" w:rsidP="00CC7970">
            <w:pPr>
              <w:jc w:val="center"/>
              <w:rPr>
                <w:sz w:val="20"/>
                <w:szCs w:val="20"/>
              </w:rPr>
            </w:pPr>
            <w:r w:rsidRPr="00453350">
              <w:rPr>
                <w:sz w:val="20"/>
                <w:szCs w:val="20"/>
              </w:rPr>
              <w:t>2303</w:t>
            </w:r>
          </w:p>
        </w:tc>
        <w:tc>
          <w:tcPr>
            <w:tcW w:w="993" w:type="dxa"/>
            <w:vAlign w:val="center"/>
          </w:tcPr>
          <w:p w:rsidR="006D1900" w:rsidRPr="00453350" w:rsidRDefault="006D1900" w:rsidP="00CC7970">
            <w:pPr>
              <w:jc w:val="center"/>
              <w:rPr>
                <w:sz w:val="20"/>
                <w:szCs w:val="20"/>
              </w:rPr>
            </w:pPr>
            <w:r w:rsidRPr="00453350">
              <w:rPr>
                <w:sz w:val="20"/>
                <w:szCs w:val="20"/>
              </w:rPr>
              <w:t>32,6666</w:t>
            </w:r>
          </w:p>
        </w:tc>
        <w:tc>
          <w:tcPr>
            <w:tcW w:w="850" w:type="dxa"/>
            <w:vAlign w:val="center"/>
          </w:tcPr>
          <w:p w:rsidR="006D1900" w:rsidRPr="00453350" w:rsidRDefault="006D1900" w:rsidP="00CC7970">
            <w:pPr>
              <w:jc w:val="center"/>
              <w:rPr>
                <w:sz w:val="20"/>
                <w:szCs w:val="20"/>
              </w:rPr>
            </w:pPr>
            <w:r w:rsidRPr="00453350">
              <w:rPr>
                <w:sz w:val="20"/>
                <w:szCs w:val="20"/>
              </w:rPr>
              <w:t>2303</w:t>
            </w:r>
          </w:p>
        </w:tc>
      </w:tr>
      <w:tr w:rsidR="006D1900" w:rsidRPr="00453350" w:rsidTr="00CC7970">
        <w:trPr>
          <w:trHeight w:val="230"/>
        </w:trPr>
        <w:tc>
          <w:tcPr>
            <w:tcW w:w="567" w:type="dxa"/>
            <w:vAlign w:val="center"/>
          </w:tcPr>
          <w:p w:rsidR="006D1900" w:rsidRPr="00453350" w:rsidRDefault="006D1900" w:rsidP="00CC7970">
            <w:pPr>
              <w:jc w:val="center"/>
              <w:rPr>
                <w:sz w:val="18"/>
                <w:szCs w:val="18"/>
              </w:rPr>
            </w:pPr>
            <w:r w:rsidRPr="00453350">
              <w:rPr>
                <w:sz w:val="18"/>
                <w:szCs w:val="18"/>
              </w:rPr>
              <w:t>3.</w:t>
            </w:r>
          </w:p>
        </w:tc>
        <w:tc>
          <w:tcPr>
            <w:tcW w:w="3261" w:type="dxa"/>
          </w:tcPr>
          <w:p w:rsidR="006D1900" w:rsidRPr="00453350" w:rsidRDefault="006D1900" w:rsidP="00ED213A">
            <w:pPr>
              <w:rPr>
                <w:sz w:val="16"/>
                <w:szCs w:val="16"/>
              </w:rPr>
            </w:pPr>
            <w:r w:rsidRPr="00453350">
              <w:rPr>
                <w:sz w:val="16"/>
                <w:szCs w:val="16"/>
              </w:rPr>
              <w:t>ПУБЛІЧНЕ АКЦ</w:t>
            </w:r>
            <w:r w:rsidR="00B7604B" w:rsidRPr="00453350">
              <w:rPr>
                <w:sz w:val="16"/>
                <w:szCs w:val="16"/>
              </w:rPr>
              <w:t>ІОНЕРНЕ ТОВАРИСТВО «ЗАВОД ЛТАВА</w:t>
            </w:r>
            <w:r w:rsidRPr="00453350">
              <w:rPr>
                <w:sz w:val="16"/>
                <w:szCs w:val="16"/>
              </w:rPr>
              <w:t>»</w:t>
            </w:r>
          </w:p>
        </w:tc>
        <w:tc>
          <w:tcPr>
            <w:tcW w:w="992" w:type="dxa"/>
            <w:vAlign w:val="center"/>
          </w:tcPr>
          <w:p w:rsidR="006D1900" w:rsidRPr="00453350" w:rsidRDefault="006D1900" w:rsidP="00CC7970">
            <w:pPr>
              <w:jc w:val="center"/>
              <w:rPr>
                <w:sz w:val="18"/>
                <w:szCs w:val="18"/>
              </w:rPr>
            </w:pPr>
            <w:r w:rsidRPr="00453350">
              <w:rPr>
                <w:sz w:val="18"/>
                <w:szCs w:val="18"/>
              </w:rPr>
              <w:t>14308479</w:t>
            </w:r>
          </w:p>
        </w:tc>
        <w:tc>
          <w:tcPr>
            <w:tcW w:w="992" w:type="dxa"/>
            <w:vAlign w:val="center"/>
          </w:tcPr>
          <w:p w:rsidR="006D1900" w:rsidRPr="00453350" w:rsidRDefault="006D1900" w:rsidP="00CC7970">
            <w:pPr>
              <w:jc w:val="center"/>
              <w:rPr>
                <w:sz w:val="16"/>
                <w:szCs w:val="16"/>
              </w:rPr>
            </w:pPr>
            <w:r w:rsidRPr="00453350">
              <w:rPr>
                <w:sz w:val="16"/>
                <w:szCs w:val="16"/>
              </w:rPr>
              <w:t>Одно-осібно</w:t>
            </w:r>
          </w:p>
        </w:tc>
        <w:tc>
          <w:tcPr>
            <w:tcW w:w="992" w:type="dxa"/>
            <w:vAlign w:val="center"/>
          </w:tcPr>
          <w:p w:rsidR="006D1900" w:rsidRPr="00453350" w:rsidRDefault="006D1900" w:rsidP="00CC7970">
            <w:pPr>
              <w:jc w:val="center"/>
              <w:rPr>
                <w:sz w:val="20"/>
                <w:szCs w:val="20"/>
              </w:rPr>
            </w:pPr>
            <w:r w:rsidRPr="00453350">
              <w:rPr>
                <w:sz w:val="20"/>
                <w:szCs w:val="20"/>
              </w:rPr>
              <w:t>32,6666</w:t>
            </w:r>
          </w:p>
        </w:tc>
        <w:tc>
          <w:tcPr>
            <w:tcW w:w="993" w:type="dxa"/>
            <w:vAlign w:val="center"/>
          </w:tcPr>
          <w:p w:rsidR="006D1900" w:rsidRPr="00453350" w:rsidRDefault="00095A98" w:rsidP="00CC7970">
            <w:pPr>
              <w:jc w:val="center"/>
              <w:rPr>
                <w:sz w:val="20"/>
                <w:szCs w:val="20"/>
              </w:rPr>
            </w:pPr>
            <w:r w:rsidRPr="00453350">
              <w:rPr>
                <w:sz w:val="20"/>
                <w:szCs w:val="20"/>
              </w:rPr>
              <w:t>2303000</w:t>
            </w:r>
          </w:p>
        </w:tc>
        <w:tc>
          <w:tcPr>
            <w:tcW w:w="708" w:type="dxa"/>
            <w:vAlign w:val="center"/>
          </w:tcPr>
          <w:p w:rsidR="006D1900" w:rsidRPr="00453350" w:rsidRDefault="006D1900" w:rsidP="00CC7970">
            <w:pPr>
              <w:jc w:val="center"/>
              <w:rPr>
                <w:sz w:val="20"/>
                <w:szCs w:val="20"/>
              </w:rPr>
            </w:pPr>
            <w:r w:rsidRPr="00453350">
              <w:rPr>
                <w:sz w:val="20"/>
                <w:szCs w:val="20"/>
              </w:rPr>
              <w:t>2303</w:t>
            </w:r>
          </w:p>
        </w:tc>
        <w:tc>
          <w:tcPr>
            <w:tcW w:w="993" w:type="dxa"/>
            <w:vAlign w:val="center"/>
          </w:tcPr>
          <w:p w:rsidR="006D1900" w:rsidRPr="00453350" w:rsidRDefault="006D1900" w:rsidP="00CC7970">
            <w:pPr>
              <w:jc w:val="center"/>
              <w:rPr>
                <w:sz w:val="20"/>
                <w:szCs w:val="20"/>
              </w:rPr>
            </w:pPr>
            <w:r w:rsidRPr="00453350">
              <w:rPr>
                <w:sz w:val="20"/>
                <w:szCs w:val="20"/>
              </w:rPr>
              <w:t>32,6666</w:t>
            </w:r>
          </w:p>
        </w:tc>
        <w:tc>
          <w:tcPr>
            <w:tcW w:w="850" w:type="dxa"/>
            <w:vAlign w:val="center"/>
          </w:tcPr>
          <w:p w:rsidR="006D1900" w:rsidRPr="00453350" w:rsidRDefault="006D1900" w:rsidP="00CC7970">
            <w:pPr>
              <w:jc w:val="center"/>
              <w:rPr>
                <w:sz w:val="20"/>
                <w:szCs w:val="20"/>
              </w:rPr>
            </w:pPr>
            <w:r w:rsidRPr="00453350">
              <w:rPr>
                <w:sz w:val="20"/>
                <w:szCs w:val="20"/>
              </w:rPr>
              <w:t>2303</w:t>
            </w:r>
          </w:p>
        </w:tc>
      </w:tr>
      <w:tr w:rsidR="00E27A79" w:rsidRPr="00453350" w:rsidTr="00E27A79">
        <w:trPr>
          <w:trHeight w:val="230"/>
        </w:trPr>
        <w:tc>
          <w:tcPr>
            <w:tcW w:w="567" w:type="dxa"/>
            <w:vAlign w:val="center"/>
          </w:tcPr>
          <w:p w:rsidR="00E27A79" w:rsidRPr="00453350" w:rsidRDefault="00E27A79" w:rsidP="00CC7970">
            <w:pPr>
              <w:jc w:val="center"/>
              <w:rPr>
                <w:sz w:val="18"/>
                <w:szCs w:val="18"/>
              </w:rPr>
            </w:pPr>
            <w:r w:rsidRPr="00453350">
              <w:rPr>
                <w:sz w:val="18"/>
                <w:szCs w:val="18"/>
              </w:rPr>
              <w:t>4.</w:t>
            </w:r>
          </w:p>
        </w:tc>
        <w:tc>
          <w:tcPr>
            <w:tcW w:w="3261" w:type="dxa"/>
            <w:vAlign w:val="center"/>
          </w:tcPr>
          <w:p w:rsidR="00E27A79" w:rsidRPr="00453350" w:rsidRDefault="00E27A79" w:rsidP="00E27A79">
            <w:pPr>
              <w:jc w:val="left"/>
              <w:rPr>
                <w:sz w:val="16"/>
                <w:szCs w:val="16"/>
              </w:rPr>
            </w:pPr>
            <w:r w:rsidRPr="00453350">
              <w:rPr>
                <w:sz w:val="16"/>
                <w:szCs w:val="16"/>
              </w:rPr>
              <w:t>П</w:t>
            </w:r>
            <w:r w:rsidR="00FD5665">
              <w:rPr>
                <w:sz w:val="16"/>
                <w:szCs w:val="16"/>
              </w:rPr>
              <w:t xml:space="preserve">РИВАТНЕ </w:t>
            </w:r>
            <w:r w:rsidRPr="00453350">
              <w:rPr>
                <w:sz w:val="16"/>
                <w:szCs w:val="16"/>
              </w:rPr>
              <w:t>П</w:t>
            </w:r>
            <w:r w:rsidR="00FD5665">
              <w:rPr>
                <w:sz w:val="16"/>
                <w:szCs w:val="16"/>
              </w:rPr>
              <w:t>ІДПРИЄМСТВО</w:t>
            </w:r>
            <w:r w:rsidRPr="00453350">
              <w:rPr>
                <w:sz w:val="16"/>
                <w:szCs w:val="16"/>
              </w:rPr>
              <w:t xml:space="preserve"> «ПОЛТАВА-АГРОАЛЬЯНС»</w:t>
            </w:r>
          </w:p>
        </w:tc>
        <w:tc>
          <w:tcPr>
            <w:tcW w:w="992" w:type="dxa"/>
            <w:vAlign w:val="center"/>
          </w:tcPr>
          <w:p w:rsidR="00E27A79" w:rsidRPr="00453350" w:rsidRDefault="00E27A79" w:rsidP="00CC7970">
            <w:pPr>
              <w:jc w:val="center"/>
              <w:rPr>
                <w:sz w:val="18"/>
                <w:szCs w:val="18"/>
              </w:rPr>
            </w:pPr>
            <w:r w:rsidRPr="00453350">
              <w:rPr>
                <w:sz w:val="16"/>
                <w:szCs w:val="16"/>
              </w:rPr>
              <w:t>31391659</w:t>
            </w:r>
          </w:p>
        </w:tc>
        <w:tc>
          <w:tcPr>
            <w:tcW w:w="992" w:type="dxa"/>
            <w:vAlign w:val="center"/>
          </w:tcPr>
          <w:p w:rsidR="00E27A79" w:rsidRPr="00453350" w:rsidRDefault="00E27A79" w:rsidP="00E27A79">
            <w:pPr>
              <w:jc w:val="center"/>
              <w:rPr>
                <w:sz w:val="16"/>
                <w:szCs w:val="16"/>
              </w:rPr>
            </w:pPr>
            <w:r w:rsidRPr="00453350">
              <w:rPr>
                <w:sz w:val="16"/>
                <w:szCs w:val="16"/>
              </w:rPr>
              <w:t>Одно-осібно</w:t>
            </w:r>
          </w:p>
        </w:tc>
        <w:tc>
          <w:tcPr>
            <w:tcW w:w="992" w:type="dxa"/>
            <w:vAlign w:val="center"/>
          </w:tcPr>
          <w:p w:rsidR="00E27A79" w:rsidRPr="00453350" w:rsidRDefault="00E27A79" w:rsidP="00E27A79">
            <w:pPr>
              <w:jc w:val="center"/>
              <w:rPr>
                <w:sz w:val="20"/>
                <w:szCs w:val="20"/>
              </w:rPr>
            </w:pPr>
            <w:r w:rsidRPr="00453350">
              <w:rPr>
                <w:sz w:val="20"/>
                <w:szCs w:val="20"/>
              </w:rPr>
              <w:t>2,0000</w:t>
            </w:r>
          </w:p>
        </w:tc>
        <w:tc>
          <w:tcPr>
            <w:tcW w:w="993" w:type="dxa"/>
            <w:vAlign w:val="center"/>
          </w:tcPr>
          <w:p w:rsidR="00E27A79" w:rsidRPr="00453350" w:rsidRDefault="00E27A79" w:rsidP="00E27A79">
            <w:pPr>
              <w:jc w:val="center"/>
              <w:rPr>
                <w:sz w:val="20"/>
                <w:szCs w:val="20"/>
              </w:rPr>
            </w:pPr>
            <w:r w:rsidRPr="00453350">
              <w:rPr>
                <w:sz w:val="20"/>
                <w:szCs w:val="20"/>
              </w:rPr>
              <w:t>141 000</w:t>
            </w:r>
          </w:p>
        </w:tc>
        <w:tc>
          <w:tcPr>
            <w:tcW w:w="708" w:type="dxa"/>
            <w:vAlign w:val="center"/>
          </w:tcPr>
          <w:p w:rsidR="00E27A79" w:rsidRPr="00453350" w:rsidRDefault="00E27A79" w:rsidP="00E27A79">
            <w:pPr>
              <w:jc w:val="center"/>
              <w:rPr>
                <w:sz w:val="20"/>
                <w:szCs w:val="20"/>
              </w:rPr>
            </w:pPr>
            <w:r w:rsidRPr="00453350">
              <w:rPr>
                <w:sz w:val="20"/>
                <w:szCs w:val="20"/>
              </w:rPr>
              <w:t>141</w:t>
            </w:r>
          </w:p>
        </w:tc>
        <w:tc>
          <w:tcPr>
            <w:tcW w:w="993" w:type="dxa"/>
            <w:vAlign w:val="center"/>
          </w:tcPr>
          <w:p w:rsidR="00E27A79" w:rsidRPr="00453350" w:rsidRDefault="00E27A79" w:rsidP="00E27A79">
            <w:pPr>
              <w:jc w:val="center"/>
              <w:rPr>
                <w:sz w:val="20"/>
                <w:szCs w:val="20"/>
              </w:rPr>
            </w:pPr>
            <w:r w:rsidRPr="00453350">
              <w:rPr>
                <w:sz w:val="20"/>
                <w:szCs w:val="20"/>
              </w:rPr>
              <w:t>2,0000</w:t>
            </w:r>
          </w:p>
        </w:tc>
        <w:tc>
          <w:tcPr>
            <w:tcW w:w="850" w:type="dxa"/>
            <w:vAlign w:val="center"/>
          </w:tcPr>
          <w:p w:rsidR="00E27A79" w:rsidRPr="00453350" w:rsidRDefault="00E27A79" w:rsidP="00E27A79">
            <w:pPr>
              <w:jc w:val="center"/>
              <w:rPr>
                <w:sz w:val="20"/>
                <w:szCs w:val="20"/>
              </w:rPr>
            </w:pPr>
            <w:r w:rsidRPr="00453350">
              <w:rPr>
                <w:sz w:val="20"/>
                <w:szCs w:val="20"/>
              </w:rPr>
              <w:t>141</w:t>
            </w:r>
          </w:p>
        </w:tc>
      </w:tr>
    </w:tbl>
    <w:p w:rsidR="00E27A79" w:rsidRPr="00E03C14" w:rsidRDefault="00E27A79" w:rsidP="003B5877">
      <w:pPr>
        <w:autoSpaceDE w:val="0"/>
        <w:ind w:firstLine="567"/>
        <w:rPr>
          <w:rFonts w:eastAsia="Times New Roman CYR"/>
          <w:sz w:val="6"/>
          <w:szCs w:val="6"/>
        </w:rPr>
      </w:pPr>
    </w:p>
    <w:p w:rsidR="00B82C4D" w:rsidRDefault="00B82C4D" w:rsidP="00442F94">
      <w:pPr>
        <w:autoSpaceDE w:val="0"/>
        <w:ind w:firstLine="567"/>
        <w:rPr>
          <w:rFonts w:eastAsia="Times New Roman CYR"/>
        </w:rPr>
      </w:pPr>
    </w:p>
    <w:p w:rsidR="00B82C4D" w:rsidRDefault="00B82C4D" w:rsidP="00442F94">
      <w:pPr>
        <w:autoSpaceDE w:val="0"/>
        <w:ind w:firstLine="567"/>
        <w:rPr>
          <w:rFonts w:eastAsia="Times New Roman CYR"/>
        </w:rPr>
      </w:pPr>
    </w:p>
    <w:p w:rsidR="00B82C4D" w:rsidRDefault="00B82C4D" w:rsidP="00442F94">
      <w:pPr>
        <w:autoSpaceDE w:val="0"/>
        <w:ind w:firstLine="567"/>
        <w:rPr>
          <w:rFonts w:eastAsia="Times New Roman CYR"/>
        </w:rPr>
      </w:pPr>
    </w:p>
    <w:p w:rsidR="00C3412B" w:rsidRDefault="00C3412B" w:rsidP="00442F94">
      <w:pPr>
        <w:autoSpaceDE w:val="0"/>
        <w:ind w:firstLine="567"/>
        <w:rPr>
          <w:rFonts w:eastAsia="Times New Roman CYR"/>
        </w:rPr>
      </w:pPr>
    </w:p>
    <w:p w:rsidR="00442F94" w:rsidRDefault="00442F94" w:rsidP="00B82C4D">
      <w:pPr>
        <w:autoSpaceDE w:val="0"/>
        <w:spacing w:line="264" w:lineRule="auto"/>
        <w:ind w:firstLine="567"/>
        <w:rPr>
          <w:rFonts w:eastAsia="Times New Roman CYR"/>
        </w:rPr>
      </w:pPr>
      <w:r>
        <w:rPr>
          <w:rFonts w:eastAsia="Times New Roman CYR"/>
        </w:rPr>
        <w:t>П</w:t>
      </w:r>
      <w:r w:rsidRPr="00442F94">
        <w:rPr>
          <w:rFonts w:eastAsia="Times New Roman CYR"/>
        </w:rPr>
        <w:t xml:space="preserve">ерелік основних пов'язаних сторін по відношенню до </w:t>
      </w:r>
      <w:r>
        <w:rPr>
          <w:rFonts w:eastAsia="Times New Roman CYR"/>
        </w:rPr>
        <w:t>Компанії:</w:t>
      </w:r>
    </w:p>
    <w:p w:rsidR="00C3412B" w:rsidRPr="00C3412B" w:rsidRDefault="00C3412B" w:rsidP="00B82C4D">
      <w:pPr>
        <w:autoSpaceDE w:val="0"/>
        <w:spacing w:line="264" w:lineRule="auto"/>
        <w:ind w:firstLine="567"/>
        <w:rPr>
          <w:rFonts w:eastAsia="Times New Roman CYR"/>
          <w:sz w:val="10"/>
          <w:szCs w:val="10"/>
        </w:rPr>
      </w:pPr>
    </w:p>
    <w:p w:rsidR="00B60373" w:rsidRDefault="00442F94" w:rsidP="00B82C4D">
      <w:pPr>
        <w:autoSpaceDE w:val="0"/>
        <w:spacing w:line="264" w:lineRule="auto"/>
        <w:ind w:firstLine="567"/>
        <w:rPr>
          <w:rFonts w:eastAsia="Times New Roman CYR"/>
        </w:rPr>
      </w:pPr>
      <w:r>
        <w:rPr>
          <w:rFonts w:eastAsia="Times New Roman CYR"/>
        </w:rPr>
        <w:t>1).</w:t>
      </w:r>
      <w:r w:rsidRPr="00442F94">
        <w:rPr>
          <w:rFonts w:eastAsia="Times New Roman CYR"/>
        </w:rPr>
        <w:t xml:space="preserve"> ПУБЛІЧНЕ АКЦІОНЕРНЕ ТОВАРИСТВО  «ПОЛТАВСЬКИЙ ЗАВОД МЕДИЧНОГО СКЛА»</w:t>
      </w:r>
      <w:r w:rsidR="001D7E50">
        <w:rPr>
          <w:rFonts w:eastAsia="Times New Roman CYR"/>
        </w:rPr>
        <w:t xml:space="preserve"> (пряма участь в статутному капіталі Компанії 32,6666%)</w:t>
      </w:r>
      <w:r w:rsidR="00B60373">
        <w:rPr>
          <w:rFonts w:eastAsia="Times New Roman CYR"/>
        </w:rPr>
        <w:t>:</w:t>
      </w:r>
    </w:p>
    <w:p w:rsidR="00B60373" w:rsidRDefault="00442F94" w:rsidP="00B82C4D">
      <w:pPr>
        <w:pStyle w:val="afc"/>
        <w:numPr>
          <w:ilvl w:val="0"/>
          <w:numId w:val="7"/>
        </w:numPr>
        <w:autoSpaceDE w:val="0"/>
        <w:spacing w:line="264" w:lineRule="auto"/>
        <w:jc w:val="both"/>
      </w:pPr>
      <w:r w:rsidRPr="00B60373">
        <w:rPr>
          <w:rFonts w:eastAsia="Times New Roman CYR"/>
        </w:rPr>
        <w:t xml:space="preserve">основний вид економічної діяльності – </w:t>
      </w:r>
      <w:r>
        <w:t xml:space="preserve">Виробництво й оброблення інших скляних виробів, у тому числі технічних (Код КВЕД: 23.19); </w:t>
      </w:r>
    </w:p>
    <w:p w:rsidR="00442F94" w:rsidRDefault="00B60373" w:rsidP="00B82C4D">
      <w:pPr>
        <w:pStyle w:val="afc"/>
        <w:numPr>
          <w:ilvl w:val="0"/>
          <w:numId w:val="7"/>
        </w:numPr>
        <w:autoSpaceDE w:val="0"/>
        <w:spacing w:line="264" w:lineRule="auto"/>
        <w:jc w:val="both"/>
      </w:pPr>
      <w:r>
        <w:t>країна – Україна;</w:t>
      </w:r>
    </w:p>
    <w:p w:rsidR="001D7E50" w:rsidRDefault="001D7E50" w:rsidP="00B82C4D">
      <w:pPr>
        <w:pStyle w:val="afc"/>
        <w:numPr>
          <w:ilvl w:val="0"/>
          <w:numId w:val="7"/>
        </w:numPr>
        <w:autoSpaceDE w:val="0"/>
        <w:spacing w:line="264" w:lineRule="auto"/>
        <w:jc w:val="both"/>
      </w:pPr>
      <w:r>
        <w:t>місцезнаходження –</w:t>
      </w:r>
      <w:r w:rsidRPr="001D7E50">
        <w:t xml:space="preserve"> 36008, Полтавська область,  м.</w:t>
      </w:r>
      <w:r>
        <w:t xml:space="preserve"> </w:t>
      </w:r>
      <w:r w:rsidRPr="001D7E50">
        <w:t>Полтава, вул.</w:t>
      </w:r>
      <w:r>
        <w:t xml:space="preserve"> </w:t>
      </w:r>
      <w:r w:rsidRPr="001D7E50">
        <w:t>Фрунзе,</w:t>
      </w:r>
      <w:r>
        <w:t xml:space="preserve"> б. </w:t>
      </w:r>
      <w:r w:rsidRPr="001D7E50">
        <w:t>158</w:t>
      </w:r>
      <w:r>
        <w:t>.</w:t>
      </w:r>
    </w:p>
    <w:p w:rsidR="00B60373" w:rsidRPr="008C2F15" w:rsidRDefault="00B60373" w:rsidP="00B82C4D">
      <w:pPr>
        <w:pStyle w:val="afc"/>
        <w:numPr>
          <w:ilvl w:val="0"/>
          <w:numId w:val="7"/>
        </w:numPr>
        <w:autoSpaceDE w:val="0"/>
        <w:spacing w:line="264" w:lineRule="auto"/>
        <w:jc w:val="both"/>
      </w:pPr>
      <w:r>
        <w:t>кінцевий бенефіціарний власник (контролер)</w:t>
      </w:r>
      <w:r w:rsidR="0026415B" w:rsidRPr="0026415B">
        <w:t xml:space="preserve"> </w:t>
      </w:r>
      <w:r w:rsidR="0026415B">
        <w:t>з і</w:t>
      </w:r>
      <w:r w:rsidR="0026415B" w:rsidRPr="008C2F15">
        <w:t>стотн</w:t>
      </w:r>
      <w:r w:rsidR="0026415B">
        <w:t>ою</w:t>
      </w:r>
      <w:r w:rsidR="0026415B" w:rsidRPr="008C2F15">
        <w:t xml:space="preserve"> участ</w:t>
      </w:r>
      <w:r w:rsidR="0026415B">
        <w:t>ю</w:t>
      </w:r>
      <w:r>
        <w:t xml:space="preserve"> –</w:t>
      </w:r>
      <w:r w:rsidR="002E5C73">
        <w:t xml:space="preserve"> Некрасов Олександр Васильович</w:t>
      </w:r>
      <w:r w:rsidR="001D7E50">
        <w:t xml:space="preserve"> (</w:t>
      </w:r>
      <w:r w:rsidR="00836E69">
        <w:rPr>
          <w:rFonts w:eastAsia="Times New Roman CYR"/>
        </w:rPr>
        <w:t>пряма участь в статутному капіталі власника Компанії 53,6975%; опосередкована участь в статутн</w:t>
      </w:r>
      <w:r w:rsidR="005F4431">
        <w:rPr>
          <w:rFonts w:eastAsia="Times New Roman CYR"/>
        </w:rPr>
        <w:t>ому капіталі Компанії 17,5411%).</w:t>
      </w:r>
    </w:p>
    <w:p w:rsidR="008C2F15" w:rsidRPr="00C3412B" w:rsidRDefault="0026415B" w:rsidP="00B82C4D">
      <w:pPr>
        <w:pStyle w:val="afc"/>
        <w:numPr>
          <w:ilvl w:val="0"/>
          <w:numId w:val="7"/>
        </w:numPr>
        <w:autoSpaceDE w:val="0"/>
        <w:spacing w:line="264" w:lineRule="auto"/>
        <w:jc w:val="both"/>
      </w:pPr>
      <w:r>
        <w:t>з і</w:t>
      </w:r>
      <w:r w:rsidRPr="008C2F15">
        <w:t>стотн</w:t>
      </w:r>
      <w:r>
        <w:t>ою</w:t>
      </w:r>
      <w:r w:rsidRPr="008C2F15">
        <w:t xml:space="preserve"> участ</w:t>
      </w:r>
      <w:r>
        <w:t xml:space="preserve">ю власник </w:t>
      </w:r>
      <w:r w:rsidR="008C2F15">
        <w:t xml:space="preserve">– </w:t>
      </w:r>
      <w:r w:rsidR="008C2F15" w:rsidRPr="00442F94">
        <w:rPr>
          <w:rFonts w:eastAsia="Times New Roman CYR"/>
        </w:rPr>
        <w:t>ПУБЛІЧНЕ АКЦІОНЕРНЕ ТОВАРИСТВО  «</w:t>
      </w:r>
      <w:r w:rsidR="008C2F15">
        <w:rPr>
          <w:rFonts w:eastAsia="Times New Roman CYR"/>
        </w:rPr>
        <w:t>УКРМЕДПРОМ</w:t>
      </w:r>
      <w:r w:rsidR="008C2F15" w:rsidRPr="00442F94">
        <w:rPr>
          <w:rFonts w:eastAsia="Times New Roman CYR"/>
        </w:rPr>
        <w:t>»</w:t>
      </w:r>
      <w:r w:rsidR="008C2F15">
        <w:rPr>
          <w:rFonts w:eastAsia="Times New Roman CYR"/>
        </w:rPr>
        <w:t xml:space="preserve"> /МОЗ УКРАЇНИ/</w:t>
      </w:r>
      <w:r w:rsidR="008C2F15">
        <w:t xml:space="preserve"> (</w:t>
      </w:r>
      <w:r w:rsidR="008C2F15">
        <w:rPr>
          <w:rFonts w:eastAsia="Times New Roman CYR"/>
        </w:rPr>
        <w:t>пряма участь в статутному капіталі власника Компанії 25,0000%; опосередкована участь в статутному капіталі Компанії 8,1667%)</w:t>
      </w:r>
      <w:r w:rsidR="008C2F15">
        <w:rPr>
          <w:sz w:val="20"/>
          <w:szCs w:val="20"/>
          <w:lang w:val="ru-RU"/>
        </w:rPr>
        <w:t>.</w:t>
      </w:r>
    </w:p>
    <w:p w:rsidR="00C3412B" w:rsidRPr="00C3412B" w:rsidRDefault="00C3412B" w:rsidP="00C3412B">
      <w:pPr>
        <w:pStyle w:val="afc"/>
        <w:autoSpaceDE w:val="0"/>
        <w:spacing w:line="264" w:lineRule="auto"/>
        <w:ind w:left="1287"/>
        <w:jc w:val="both"/>
        <w:rPr>
          <w:sz w:val="10"/>
          <w:szCs w:val="10"/>
        </w:rPr>
      </w:pPr>
    </w:p>
    <w:p w:rsidR="00FD5665" w:rsidRDefault="00442F94" w:rsidP="00B82C4D">
      <w:pPr>
        <w:autoSpaceDE w:val="0"/>
        <w:spacing w:line="264" w:lineRule="auto"/>
        <w:ind w:firstLine="567"/>
        <w:rPr>
          <w:rFonts w:eastAsia="Times New Roman CYR"/>
        </w:rPr>
      </w:pPr>
      <w:r>
        <w:rPr>
          <w:rFonts w:eastAsia="Times New Roman CYR"/>
        </w:rPr>
        <w:t>2).</w:t>
      </w:r>
      <w:r w:rsidRPr="00442F94">
        <w:rPr>
          <w:rFonts w:eastAsia="Times New Roman CYR"/>
        </w:rPr>
        <w:t xml:space="preserve"> </w:t>
      </w:r>
      <w:r w:rsidR="00FD5665" w:rsidRPr="00FD5665">
        <w:rPr>
          <w:rFonts w:eastAsia="Times New Roman CYR"/>
        </w:rPr>
        <w:t>ПУБЛІЧНЕ  АКЦІОНЕРНЕ ТОВАРИСТВО «ЕЛЕКТРОМОТОР»</w:t>
      </w:r>
      <w:r w:rsidR="002119BA">
        <w:rPr>
          <w:rFonts w:eastAsia="Times New Roman CYR"/>
        </w:rPr>
        <w:t xml:space="preserve"> (пряма участь в статутному капіталі Компанії 32,6666%)</w:t>
      </w:r>
      <w:r w:rsidR="00FD5665">
        <w:rPr>
          <w:rFonts w:eastAsia="Times New Roman CYR"/>
        </w:rPr>
        <w:t>:</w:t>
      </w:r>
      <w:r>
        <w:rPr>
          <w:rFonts w:eastAsia="Times New Roman CYR"/>
        </w:rPr>
        <w:t xml:space="preserve"> </w:t>
      </w:r>
    </w:p>
    <w:p w:rsidR="00FD5665" w:rsidRDefault="00FD5665" w:rsidP="00B82C4D">
      <w:pPr>
        <w:pStyle w:val="afc"/>
        <w:numPr>
          <w:ilvl w:val="0"/>
          <w:numId w:val="7"/>
        </w:numPr>
        <w:autoSpaceDE w:val="0"/>
        <w:spacing w:line="264" w:lineRule="auto"/>
        <w:jc w:val="both"/>
      </w:pPr>
      <w:r w:rsidRPr="00B60373">
        <w:rPr>
          <w:rFonts w:eastAsia="Times New Roman CYR"/>
        </w:rPr>
        <w:t>основний вид економічної діяльності –</w:t>
      </w:r>
      <w:r w:rsidR="002E5C73">
        <w:rPr>
          <w:rFonts w:eastAsia="Times New Roman CYR"/>
        </w:rPr>
        <w:t xml:space="preserve"> </w:t>
      </w:r>
      <w:r w:rsidR="002E5C73" w:rsidRPr="002E5C73">
        <w:rPr>
          <w:rFonts w:eastAsia="Times New Roman CYR"/>
        </w:rPr>
        <w:t>Виробництво електродвигунів, генераторів і трансформаторів</w:t>
      </w:r>
      <w:r w:rsidRPr="002E5C73">
        <w:rPr>
          <w:rFonts w:eastAsia="Times New Roman CYR"/>
        </w:rPr>
        <w:t xml:space="preserve"> (Код КВЕД: 2</w:t>
      </w:r>
      <w:r w:rsidR="002E5C73">
        <w:rPr>
          <w:rFonts w:eastAsia="Times New Roman CYR"/>
        </w:rPr>
        <w:t>7</w:t>
      </w:r>
      <w:r w:rsidRPr="002E5C73">
        <w:rPr>
          <w:rFonts w:eastAsia="Times New Roman CYR"/>
        </w:rPr>
        <w:t>.1</w:t>
      </w:r>
      <w:r w:rsidR="002E5C73">
        <w:rPr>
          <w:rFonts w:eastAsia="Times New Roman CYR"/>
        </w:rPr>
        <w:t>1</w:t>
      </w:r>
      <w:r w:rsidRPr="002E5C73">
        <w:rPr>
          <w:rFonts w:eastAsia="Times New Roman CYR"/>
        </w:rPr>
        <w:t>);</w:t>
      </w:r>
      <w:r>
        <w:t xml:space="preserve"> </w:t>
      </w:r>
    </w:p>
    <w:p w:rsidR="00FD5665" w:rsidRDefault="00FD5665" w:rsidP="00B82C4D">
      <w:pPr>
        <w:pStyle w:val="afc"/>
        <w:numPr>
          <w:ilvl w:val="0"/>
          <w:numId w:val="7"/>
        </w:numPr>
        <w:autoSpaceDE w:val="0"/>
        <w:spacing w:line="264" w:lineRule="auto"/>
        <w:jc w:val="both"/>
      </w:pPr>
      <w:r>
        <w:t>країна – Україна;</w:t>
      </w:r>
    </w:p>
    <w:p w:rsidR="002119BA" w:rsidRDefault="002119BA" w:rsidP="00B82C4D">
      <w:pPr>
        <w:pStyle w:val="afc"/>
        <w:numPr>
          <w:ilvl w:val="0"/>
          <w:numId w:val="7"/>
        </w:numPr>
        <w:autoSpaceDE w:val="0"/>
        <w:spacing w:line="264" w:lineRule="auto"/>
        <w:jc w:val="both"/>
      </w:pPr>
      <w:r>
        <w:t>місцезнаходження –</w:t>
      </w:r>
      <w:r w:rsidRPr="001D7E50">
        <w:t xml:space="preserve"> 36008, Полтавська область,  м.</w:t>
      </w:r>
      <w:r>
        <w:t xml:space="preserve"> </w:t>
      </w:r>
      <w:r w:rsidRPr="001D7E50">
        <w:t>Полтава, вул.</w:t>
      </w:r>
      <w:r>
        <w:t xml:space="preserve"> </w:t>
      </w:r>
      <w:r w:rsidRPr="001D7E50">
        <w:t>Фрунзе,</w:t>
      </w:r>
      <w:r>
        <w:t xml:space="preserve"> б. </w:t>
      </w:r>
      <w:r w:rsidRPr="001D7E50">
        <w:t>15</w:t>
      </w:r>
      <w:r>
        <w:t>5.</w:t>
      </w:r>
    </w:p>
    <w:p w:rsidR="002119BA" w:rsidRPr="00C3412B" w:rsidRDefault="002119BA" w:rsidP="00B82C4D">
      <w:pPr>
        <w:pStyle w:val="afc"/>
        <w:numPr>
          <w:ilvl w:val="0"/>
          <w:numId w:val="7"/>
        </w:numPr>
        <w:autoSpaceDE w:val="0"/>
        <w:spacing w:line="264" w:lineRule="auto"/>
        <w:jc w:val="both"/>
      </w:pPr>
      <w:r>
        <w:t xml:space="preserve">кінцевий бенефіціарний власник (контролер) </w:t>
      </w:r>
      <w:r w:rsidR="0026415B">
        <w:t>з і</w:t>
      </w:r>
      <w:r w:rsidR="0026415B" w:rsidRPr="008C2F15">
        <w:t>стотн</w:t>
      </w:r>
      <w:r w:rsidR="0026415B">
        <w:t>ою</w:t>
      </w:r>
      <w:r w:rsidR="0026415B" w:rsidRPr="008C2F15">
        <w:t xml:space="preserve"> участ</w:t>
      </w:r>
      <w:r w:rsidR="0026415B">
        <w:t xml:space="preserve">ю </w:t>
      </w:r>
      <w:r>
        <w:t>– Кожемяко Сергій Дмитрович (</w:t>
      </w:r>
      <w:r>
        <w:rPr>
          <w:rFonts w:eastAsia="Times New Roman CYR"/>
        </w:rPr>
        <w:t>пряма участь в статутному капіталі власника Компанії 73,4456%; опосередкована участь в статут</w:t>
      </w:r>
      <w:r w:rsidR="005F4431">
        <w:rPr>
          <w:rFonts w:eastAsia="Times New Roman CYR"/>
        </w:rPr>
        <w:t>ному капіталі Компанії 23,9922%</w:t>
      </w:r>
      <w:r>
        <w:rPr>
          <w:rFonts w:eastAsia="Times New Roman CYR"/>
        </w:rPr>
        <w:t>).</w:t>
      </w:r>
    </w:p>
    <w:p w:rsidR="00C3412B" w:rsidRPr="00C3412B" w:rsidRDefault="00C3412B" w:rsidP="00C3412B">
      <w:pPr>
        <w:pStyle w:val="afc"/>
        <w:autoSpaceDE w:val="0"/>
        <w:spacing w:line="264" w:lineRule="auto"/>
        <w:ind w:left="1287"/>
        <w:jc w:val="both"/>
        <w:rPr>
          <w:sz w:val="10"/>
          <w:szCs w:val="10"/>
        </w:rPr>
      </w:pPr>
    </w:p>
    <w:p w:rsidR="00FD5665" w:rsidRDefault="00442F94" w:rsidP="00B82C4D">
      <w:pPr>
        <w:autoSpaceDE w:val="0"/>
        <w:spacing w:line="264" w:lineRule="auto"/>
        <w:ind w:firstLine="567"/>
        <w:rPr>
          <w:rFonts w:eastAsia="Times New Roman CYR"/>
        </w:rPr>
      </w:pPr>
      <w:r>
        <w:rPr>
          <w:rFonts w:eastAsia="Times New Roman CYR"/>
        </w:rPr>
        <w:t>3).</w:t>
      </w:r>
      <w:r w:rsidRPr="00442F94">
        <w:rPr>
          <w:rFonts w:eastAsia="Times New Roman CYR"/>
        </w:rPr>
        <w:t xml:space="preserve"> </w:t>
      </w:r>
      <w:r w:rsidR="00FD5665" w:rsidRPr="00FD5665">
        <w:rPr>
          <w:rFonts w:eastAsia="Times New Roman CYR"/>
        </w:rPr>
        <w:t>ПУБЛІЧНЕ АКЦІОНЕРНЕ ТОВАРИСТВО «ЗАВОД ЛТАВА»</w:t>
      </w:r>
      <w:r w:rsidR="00703F9B">
        <w:rPr>
          <w:rFonts w:eastAsia="Times New Roman CYR"/>
        </w:rPr>
        <w:t xml:space="preserve"> (пряма участь в статутному капіталі Компанії 32,6666%)</w:t>
      </w:r>
      <w:r w:rsidR="00FD5665">
        <w:rPr>
          <w:rFonts w:eastAsia="Times New Roman CYR"/>
        </w:rPr>
        <w:t>:</w:t>
      </w:r>
    </w:p>
    <w:p w:rsidR="00FD5665" w:rsidRPr="002E5C73" w:rsidRDefault="00FD5665" w:rsidP="00B82C4D">
      <w:pPr>
        <w:pStyle w:val="afc"/>
        <w:numPr>
          <w:ilvl w:val="0"/>
          <w:numId w:val="7"/>
        </w:numPr>
        <w:autoSpaceDE w:val="0"/>
        <w:spacing w:line="264" w:lineRule="auto"/>
        <w:jc w:val="both"/>
        <w:rPr>
          <w:rFonts w:eastAsia="Times New Roman CYR"/>
        </w:rPr>
      </w:pPr>
      <w:r w:rsidRPr="00B60373">
        <w:rPr>
          <w:rFonts w:eastAsia="Times New Roman CYR"/>
        </w:rPr>
        <w:t>основний вид економічної діяльності –</w:t>
      </w:r>
      <w:r w:rsidR="002E5C73">
        <w:rPr>
          <w:rFonts w:eastAsia="Times New Roman CYR"/>
        </w:rPr>
        <w:t xml:space="preserve"> </w:t>
      </w:r>
      <w:r w:rsidR="002E5C73" w:rsidRPr="002E5C73">
        <w:rPr>
          <w:rFonts w:eastAsia="Times New Roman CYR"/>
        </w:rPr>
        <w:t>Виробництво електромонтажних пристроїв</w:t>
      </w:r>
      <w:r w:rsidRPr="002E5C73">
        <w:rPr>
          <w:rFonts w:eastAsia="Times New Roman CYR"/>
        </w:rPr>
        <w:t xml:space="preserve"> технічних (Код КВЕД: 2</w:t>
      </w:r>
      <w:r w:rsidR="002E5C73" w:rsidRPr="002E5C73">
        <w:rPr>
          <w:rFonts w:eastAsia="Times New Roman CYR"/>
        </w:rPr>
        <w:t>7</w:t>
      </w:r>
      <w:r w:rsidRPr="002E5C73">
        <w:rPr>
          <w:rFonts w:eastAsia="Times New Roman CYR"/>
        </w:rPr>
        <w:t>.</w:t>
      </w:r>
      <w:r w:rsidR="002E5C73" w:rsidRPr="002E5C73">
        <w:rPr>
          <w:rFonts w:eastAsia="Times New Roman CYR"/>
        </w:rPr>
        <w:t>33</w:t>
      </w:r>
      <w:r w:rsidRPr="002E5C73">
        <w:rPr>
          <w:rFonts w:eastAsia="Times New Roman CYR"/>
        </w:rPr>
        <w:t xml:space="preserve">); </w:t>
      </w:r>
    </w:p>
    <w:p w:rsidR="00FD5665" w:rsidRDefault="00FD5665" w:rsidP="00B82C4D">
      <w:pPr>
        <w:pStyle w:val="afc"/>
        <w:numPr>
          <w:ilvl w:val="0"/>
          <w:numId w:val="7"/>
        </w:numPr>
        <w:autoSpaceDE w:val="0"/>
        <w:spacing w:line="264" w:lineRule="auto"/>
        <w:jc w:val="both"/>
      </w:pPr>
      <w:r>
        <w:t>країна – Україна;</w:t>
      </w:r>
    </w:p>
    <w:p w:rsidR="00703F9B" w:rsidRDefault="00703F9B" w:rsidP="00B82C4D">
      <w:pPr>
        <w:pStyle w:val="afc"/>
        <w:numPr>
          <w:ilvl w:val="0"/>
          <w:numId w:val="7"/>
        </w:numPr>
        <w:autoSpaceDE w:val="0"/>
        <w:spacing w:line="264" w:lineRule="auto"/>
        <w:jc w:val="both"/>
      </w:pPr>
      <w:r>
        <w:t>місцезнаходження –</w:t>
      </w:r>
      <w:r w:rsidRPr="001D7E50">
        <w:t xml:space="preserve"> 3600</w:t>
      </w:r>
      <w:r>
        <w:t>2</w:t>
      </w:r>
      <w:r w:rsidRPr="001D7E50">
        <w:t>, Полтавська область,  м.</w:t>
      </w:r>
      <w:r>
        <w:t xml:space="preserve"> </w:t>
      </w:r>
      <w:r w:rsidRPr="001D7E50">
        <w:t>Полтава, вул.</w:t>
      </w:r>
      <w:r>
        <w:t xml:space="preserve"> </w:t>
      </w:r>
      <w:r w:rsidRPr="00703F9B">
        <w:t>Р.Люксембург</w:t>
      </w:r>
      <w:r w:rsidRPr="001D7E50">
        <w:t>,</w:t>
      </w:r>
      <w:r>
        <w:t xml:space="preserve"> б. 72.</w:t>
      </w:r>
    </w:p>
    <w:p w:rsidR="00703F9B" w:rsidRPr="00703F9B" w:rsidRDefault="00703F9B" w:rsidP="00B82C4D">
      <w:pPr>
        <w:pStyle w:val="afc"/>
        <w:numPr>
          <w:ilvl w:val="0"/>
          <w:numId w:val="7"/>
        </w:numPr>
        <w:autoSpaceDE w:val="0"/>
        <w:spacing w:line="264" w:lineRule="auto"/>
        <w:jc w:val="both"/>
      </w:pPr>
      <w:r>
        <w:t>кінцевий бенефіціарний власник (контролер) з і</w:t>
      </w:r>
      <w:r w:rsidRPr="008C2F15">
        <w:t>стотн</w:t>
      </w:r>
      <w:r>
        <w:t>ою</w:t>
      </w:r>
      <w:r w:rsidRPr="008C2F15">
        <w:t xml:space="preserve"> участ</w:t>
      </w:r>
      <w:r>
        <w:t>ю – Грицай Тетяна Борисівна (</w:t>
      </w:r>
      <w:r>
        <w:rPr>
          <w:rFonts w:eastAsia="Times New Roman CYR"/>
        </w:rPr>
        <w:t>пряма участь в статутному капіталі власника Компанії 28,0015%; опосередкована участь в статутному капіталі Компанії 9,1471%).</w:t>
      </w:r>
    </w:p>
    <w:p w:rsidR="00703F9B" w:rsidRDefault="00703F9B" w:rsidP="00B82C4D">
      <w:pPr>
        <w:pStyle w:val="afc"/>
        <w:numPr>
          <w:ilvl w:val="0"/>
          <w:numId w:val="7"/>
        </w:numPr>
        <w:autoSpaceDE w:val="0"/>
        <w:spacing w:line="264" w:lineRule="auto"/>
        <w:jc w:val="both"/>
      </w:pPr>
      <w:r>
        <w:t>кінцевий бенефіціарний власник (контролер) з і</w:t>
      </w:r>
      <w:r w:rsidRPr="008C2F15">
        <w:t>стотн</w:t>
      </w:r>
      <w:r>
        <w:t>ою</w:t>
      </w:r>
      <w:r w:rsidRPr="008C2F15">
        <w:t xml:space="preserve"> участ</w:t>
      </w:r>
      <w:r>
        <w:t>ю – Змієвець Сергій Олександрович (</w:t>
      </w:r>
      <w:r>
        <w:rPr>
          <w:rFonts w:eastAsia="Times New Roman CYR"/>
        </w:rPr>
        <w:t>пряма участь в статутному капіталі власника Компанії 21,2143%; опосередкована участь в статутному капіталі Компанії 6,9299%).</w:t>
      </w:r>
    </w:p>
    <w:p w:rsidR="00703F9B" w:rsidRPr="00C3412B" w:rsidRDefault="00703F9B" w:rsidP="00B82C4D">
      <w:pPr>
        <w:pStyle w:val="afc"/>
        <w:numPr>
          <w:ilvl w:val="0"/>
          <w:numId w:val="7"/>
        </w:numPr>
        <w:autoSpaceDE w:val="0"/>
        <w:spacing w:line="264" w:lineRule="auto"/>
        <w:jc w:val="both"/>
      </w:pPr>
      <w:r>
        <w:t>з і</w:t>
      </w:r>
      <w:r w:rsidRPr="008C2F15">
        <w:t>стотн</w:t>
      </w:r>
      <w:r>
        <w:t>ою</w:t>
      </w:r>
      <w:r w:rsidRPr="008C2F15">
        <w:t xml:space="preserve"> участ</w:t>
      </w:r>
      <w:r>
        <w:t>ю власник – Рибалко Леся Сергіївна (</w:t>
      </w:r>
      <w:r>
        <w:rPr>
          <w:rFonts w:eastAsia="Times New Roman CYR"/>
        </w:rPr>
        <w:t>пряма участь в статутному капіталі власника Компанії 34,0234%; опосередкована участь в статутному капіталі Компанії 11,1143%).</w:t>
      </w:r>
    </w:p>
    <w:p w:rsidR="00C3412B" w:rsidRPr="00C3412B" w:rsidRDefault="00C3412B" w:rsidP="00C3412B">
      <w:pPr>
        <w:pStyle w:val="afc"/>
        <w:autoSpaceDE w:val="0"/>
        <w:spacing w:line="264" w:lineRule="auto"/>
        <w:ind w:left="1287"/>
        <w:jc w:val="both"/>
        <w:rPr>
          <w:sz w:val="10"/>
          <w:szCs w:val="10"/>
        </w:rPr>
      </w:pPr>
    </w:p>
    <w:p w:rsidR="00FD5665" w:rsidRDefault="00442F94" w:rsidP="00B82C4D">
      <w:pPr>
        <w:autoSpaceDE w:val="0"/>
        <w:spacing w:line="264" w:lineRule="auto"/>
        <w:ind w:firstLine="567"/>
        <w:rPr>
          <w:sz w:val="16"/>
          <w:szCs w:val="16"/>
        </w:rPr>
      </w:pPr>
      <w:r>
        <w:rPr>
          <w:rFonts w:eastAsia="Times New Roman CYR"/>
        </w:rPr>
        <w:t>4).</w:t>
      </w:r>
      <w:r w:rsidRPr="00442F94">
        <w:rPr>
          <w:rFonts w:eastAsia="Times New Roman CYR"/>
        </w:rPr>
        <w:t xml:space="preserve"> </w:t>
      </w:r>
      <w:r w:rsidR="00FD5665" w:rsidRPr="00FD5665">
        <w:rPr>
          <w:rFonts w:eastAsia="Times New Roman CYR"/>
        </w:rPr>
        <w:t>ПРИВАТНЕ ПІДПРИЄМСТВО «ПОЛТАВА-АГРОАЛЬЯНС»</w:t>
      </w:r>
      <w:r w:rsidR="00317616">
        <w:rPr>
          <w:rFonts w:eastAsia="Times New Roman CYR"/>
        </w:rPr>
        <w:t xml:space="preserve"> (пряма участь в статутному капіталі Компанії 2,0000%)</w:t>
      </w:r>
      <w:r w:rsidR="00FD5665" w:rsidRPr="00FD5665">
        <w:rPr>
          <w:rFonts w:eastAsia="Times New Roman CYR"/>
        </w:rPr>
        <w:t>:</w:t>
      </w:r>
    </w:p>
    <w:p w:rsidR="00FD5665" w:rsidRPr="00402D76" w:rsidRDefault="00FD5665" w:rsidP="00B82C4D">
      <w:pPr>
        <w:pStyle w:val="afc"/>
        <w:numPr>
          <w:ilvl w:val="0"/>
          <w:numId w:val="7"/>
        </w:numPr>
        <w:autoSpaceDE w:val="0"/>
        <w:spacing w:line="264" w:lineRule="auto"/>
        <w:jc w:val="both"/>
        <w:rPr>
          <w:rFonts w:eastAsia="Times New Roman CYR"/>
        </w:rPr>
      </w:pPr>
      <w:r w:rsidRPr="00B60373">
        <w:rPr>
          <w:rFonts w:eastAsia="Times New Roman CYR"/>
        </w:rPr>
        <w:t>основний вид економічної діяльності –</w:t>
      </w:r>
      <w:r w:rsidR="00402D76">
        <w:rPr>
          <w:rFonts w:eastAsia="Times New Roman CYR"/>
        </w:rPr>
        <w:t xml:space="preserve"> </w:t>
      </w:r>
      <w:r w:rsidR="00402D76" w:rsidRPr="00402D76">
        <w:rPr>
          <w:rFonts w:eastAsia="Times New Roman CYR"/>
        </w:rPr>
        <w:t>Неспеціалізована оптова торгівля</w:t>
      </w:r>
      <w:r w:rsidRPr="00402D76">
        <w:rPr>
          <w:rFonts w:eastAsia="Times New Roman CYR"/>
        </w:rPr>
        <w:t xml:space="preserve"> (Код КВЕД: </w:t>
      </w:r>
      <w:r w:rsidR="00402D76" w:rsidRPr="00402D76">
        <w:rPr>
          <w:rFonts w:eastAsia="Times New Roman CYR"/>
        </w:rPr>
        <w:t>46</w:t>
      </w:r>
      <w:r w:rsidRPr="00402D76">
        <w:rPr>
          <w:rFonts w:eastAsia="Times New Roman CYR"/>
        </w:rPr>
        <w:t>.9</w:t>
      </w:r>
      <w:r w:rsidR="00402D76" w:rsidRPr="00402D76">
        <w:rPr>
          <w:rFonts w:eastAsia="Times New Roman CYR"/>
        </w:rPr>
        <w:t>0</w:t>
      </w:r>
      <w:r w:rsidRPr="00402D76">
        <w:rPr>
          <w:rFonts w:eastAsia="Times New Roman CYR"/>
        </w:rPr>
        <w:t xml:space="preserve">); </w:t>
      </w:r>
    </w:p>
    <w:p w:rsidR="00FD5665" w:rsidRDefault="00FD5665" w:rsidP="00B82C4D">
      <w:pPr>
        <w:pStyle w:val="afc"/>
        <w:numPr>
          <w:ilvl w:val="0"/>
          <w:numId w:val="7"/>
        </w:numPr>
        <w:autoSpaceDE w:val="0"/>
        <w:spacing w:line="264" w:lineRule="auto"/>
        <w:jc w:val="both"/>
      </w:pPr>
      <w:r>
        <w:t>країна – Україна;</w:t>
      </w:r>
    </w:p>
    <w:p w:rsidR="00317616" w:rsidRDefault="00317616" w:rsidP="00B82C4D">
      <w:pPr>
        <w:pStyle w:val="afc"/>
        <w:numPr>
          <w:ilvl w:val="0"/>
          <w:numId w:val="7"/>
        </w:numPr>
        <w:autoSpaceDE w:val="0"/>
        <w:spacing w:line="264" w:lineRule="auto"/>
        <w:jc w:val="both"/>
      </w:pPr>
      <w:r>
        <w:t>місцезнаходження –</w:t>
      </w:r>
      <w:r w:rsidRPr="001D7E50">
        <w:t xml:space="preserve"> 36008, Полтавська область,  м.</w:t>
      </w:r>
      <w:r>
        <w:t xml:space="preserve"> </w:t>
      </w:r>
      <w:r w:rsidRPr="001D7E50">
        <w:t>Полтава, вул.</w:t>
      </w:r>
      <w:r>
        <w:t xml:space="preserve"> </w:t>
      </w:r>
      <w:r w:rsidRPr="001D7E50">
        <w:t>Фрунзе,</w:t>
      </w:r>
      <w:r>
        <w:t xml:space="preserve"> б. </w:t>
      </w:r>
      <w:r w:rsidRPr="00317616">
        <w:t>146А</w:t>
      </w:r>
      <w:r>
        <w:t>.</w:t>
      </w:r>
    </w:p>
    <w:p w:rsidR="00317616" w:rsidRDefault="00317616" w:rsidP="00B82C4D">
      <w:pPr>
        <w:pStyle w:val="afc"/>
        <w:numPr>
          <w:ilvl w:val="0"/>
          <w:numId w:val="7"/>
        </w:numPr>
        <w:autoSpaceDE w:val="0"/>
        <w:spacing w:line="264" w:lineRule="auto"/>
        <w:jc w:val="both"/>
      </w:pPr>
      <w:r>
        <w:lastRenderedPageBreak/>
        <w:t>кінцевий бенефіціарний власник (контролер)</w:t>
      </w:r>
      <w:r w:rsidR="00910A54">
        <w:t xml:space="preserve"> з і</w:t>
      </w:r>
      <w:r w:rsidR="00910A54" w:rsidRPr="008C2F15">
        <w:t>стотн</w:t>
      </w:r>
      <w:r w:rsidR="00910A54">
        <w:t>ою</w:t>
      </w:r>
      <w:r w:rsidR="00910A54" w:rsidRPr="008C2F15">
        <w:t xml:space="preserve"> участ</w:t>
      </w:r>
      <w:r w:rsidR="00910A54">
        <w:t>ю</w:t>
      </w:r>
      <w:r>
        <w:t xml:space="preserve"> – Мороз Сергій Євгенійович</w:t>
      </w:r>
      <w:r w:rsidR="00910A54">
        <w:t xml:space="preserve"> (</w:t>
      </w:r>
      <w:r w:rsidR="00910A54">
        <w:rPr>
          <w:rFonts w:eastAsia="Times New Roman CYR"/>
        </w:rPr>
        <w:t>пряма участь в статутному капіталі власника Компанії 100,0000%; опосередкована участь в статутному капіталі Компанії 2,0000%)</w:t>
      </w:r>
    </w:p>
    <w:p w:rsidR="00182E12" w:rsidRPr="00182E12" w:rsidRDefault="00182E12" w:rsidP="00B82C4D">
      <w:pPr>
        <w:spacing w:line="264" w:lineRule="auto"/>
        <w:ind w:firstLine="567"/>
        <w:rPr>
          <w:color w:val="000000"/>
          <w:sz w:val="8"/>
          <w:szCs w:val="8"/>
        </w:rPr>
      </w:pPr>
    </w:p>
    <w:p w:rsidR="00B82C4D" w:rsidRDefault="00B82C4D" w:rsidP="00B82C4D">
      <w:pPr>
        <w:spacing w:line="264" w:lineRule="auto"/>
        <w:ind w:firstLine="567"/>
        <w:rPr>
          <w:color w:val="000000"/>
        </w:rPr>
      </w:pPr>
    </w:p>
    <w:p w:rsidR="00B82C4D" w:rsidRDefault="00B82C4D" w:rsidP="00B82C4D">
      <w:pPr>
        <w:spacing w:line="264" w:lineRule="auto"/>
        <w:ind w:firstLine="567"/>
        <w:rPr>
          <w:color w:val="000000"/>
        </w:rPr>
      </w:pPr>
    </w:p>
    <w:p w:rsidR="00CA2B93" w:rsidRPr="0092612A" w:rsidRDefault="00E03C14" w:rsidP="00CB703B">
      <w:pPr>
        <w:ind w:firstLine="567"/>
        <w:rPr>
          <w:color w:val="000000"/>
        </w:rPr>
      </w:pPr>
      <w:r>
        <w:rPr>
          <w:color w:val="000000"/>
        </w:rPr>
        <w:t>В</w:t>
      </w:r>
      <w:r w:rsidR="00CA2B93" w:rsidRPr="0092612A">
        <w:rPr>
          <w:color w:val="000000"/>
        </w:rPr>
        <w:t>ласник</w:t>
      </w:r>
      <w:r>
        <w:rPr>
          <w:color w:val="000000"/>
        </w:rPr>
        <w:t>и</w:t>
      </w:r>
      <w:r w:rsidR="00CA2B93" w:rsidRPr="0092612A">
        <w:rPr>
          <w:color w:val="000000"/>
        </w:rPr>
        <w:t xml:space="preserve"> з істотною участю у власників </w:t>
      </w:r>
      <w:r>
        <w:rPr>
          <w:color w:val="000000"/>
        </w:rPr>
        <w:t>Компанії станом на 31.12.201</w:t>
      </w:r>
      <w:r w:rsidR="00B82C4D">
        <w:rPr>
          <w:color w:val="000000"/>
        </w:rPr>
        <w:t>7</w:t>
      </w:r>
      <w:r>
        <w:rPr>
          <w:color w:val="000000"/>
        </w:rPr>
        <w:t xml:space="preserve"> року:</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134"/>
        <w:gridCol w:w="1134"/>
        <w:gridCol w:w="1276"/>
        <w:gridCol w:w="1134"/>
        <w:gridCol w:w="1134"/>
        <w:gridCol w:w="708"/>
        <w:gridCol w:w="851"/>
        <w:gridCol w:w="850"/>
        <w:gridCol w:w="993"/>
        <w:gridCol w:w="850"/>
      </w:tblGrid>
      <w:tr w:rsidR="006C0367" w:rsidRPr="000F0837" w:rsidTr="006C0367">
        <w:trPr>
          <w:trHeight w:val="437"/>
        </w:trPr>
        <w:tc>
          <w:tcPr>
            <w:tcW w:w="426" w:type="dxa"/>
            <w:vMerge w:val="restart"/>
            <w:vAlign w:val="center"/>
          </w:tcPr>
          <w:p w:rsidR="00CA2B93" w:rsidRPr="00E71084" w:rsidRDefault="00CA2B93" w:rsidP="00EA722A">
            <w:pPr>
              <w:jc w:val="center"/>
              <w:rPr>
                <w:color w:val="000000"/>
                <w:sz w:val="16"/>
                <w:szCs w:val="16"/>
              </w:rPr>
            </w:pPr>
            <w:r w:rsidRPr="00E71084">
              <w:rPr>
                <w:color w:val="000000"/>
                <w:sz w:val="16"/>
                <w:szCs w:val="16"/>
              </w:rPr>
              <w:t>№</w:t>
            </w:r>
          </w:p>
          <w:p w:rsidR="00CA2B93" w:rsidRPr="00E71084" w:rsidRDefault="00CA2B93" w:rsidP="00EA722A">
            <w:pPr>
              <w:jc w:val="center"/>
              <w:rPr>
                <w:color w:val="000000"/>
                <w:sz w:val="16"/>
                <w:szCs w:val="16"/>
              </w:rPr>
            </w:pPr>
            <w:r w:rsidRPr="00E71084">
              <w:rPr>
                <w:color w:val="000000"/>
                <w:sz w:val="16"/>
                <w:szCs w:val="16"/>
              </w:rPr>
              <w:t>з/п</w:t>
            </w:r>
          </w:p>
        </w:tc>
        <w:tc>
          <w:tcPr>
            <w:tcW w:w="2268" w:type="dxa"/>
            <w:gridSpan w:val="2"/>
            <w:vAlign w:val="center"/>
          </w:tcPr>
          <w:p w:rsidR="00CA2B93" w:rsidRPr="00E71084" w:rsidRDefault="00CA2B93" w:rsidP="00EA722A">
            <w:pPr>
              <w:jc w:val="center"/>
              <w:rPr>
                <w:color w:val="000000"/>
                <w:sz w:val="16"/>
                <w:szCs w:val="16"/>
              </w:rPr>
            </w:pPr>
            <w:r w:rsidRPr="00E71084">
              <w:rPr>
                <w:color w:val="000000"/>
                <w:sz w:val="16"/>
                <w:szCs w:val="16"/>
              </w:rPr>
              <w:t>Повне найменування юридичної особи</w:t>
            </w:r>
          </w:p>
        </w:tc>
        <w:tc>
          <w:tcPr>
            <w:tcW w:w="1276" w:type="dxa"/>
            <w:vMerge w:val="restart"/>
            <w:vAlign w:val="center"/>
          </w:tcPr>
          <w:p w:rsidR="00CA2B93" w:rsidRPr="00CA2B93" w:rsidRDefault="00CA2B93" w:rsidP="00EA722A">
            <w:pPr>
              <w:jc w:val="center"/>
              <w:rPr>
                <w:color w:val="000000"/>
                <w:sz w:val="15"/>
                <w:szCs w:val="15"/>
              </w:rPr>
            </w:pPr>
            <w:r w:rsidRPr="00CA2B93">
              <w:rPr>
                <w:color w:val="000000"/>
                <w:sz w:val="15"/>
                <w:szCs w:val="15"/>
              </w:rPr>
              <w:t>П.І.Б., дата народження  фізичної особи - власника з істотною участю у власника</w:t>
            </w:r>
          </w:p>
        </w:tc>
        <w:tc>
          <w:tcPr>
            <w:tcW w:w="1134" w:type="dxa"/>
            <w:vMerge w:val="restart"/>
            <w:vAlign w:val="center"/>
          </w:tcPr>
          <w:p w:rsidR="00CA2B93" w:rsidRPr="00CA2B93" w:rsidRDefault="00CA2B93" w:rsidP="00CA2B93">
            <w:pPr>
              <w:jc w:val="center"/>
              <w:rPr>
                <w:color w:val="000000"/>
                <w:sz w:val="15"/>
                <w:szCs w:val="15"/>
              </w:rPr>
            </w:pPr>
            <w:r w:rsidRPr="00CA2B93">
              <w:rPr>
                <w:color w:val="000000"/>
                <w:sz w:val="15"/>
                <w:szCs w:val="15"/>
              </w:rPr>
              <w:t>Код за</w:t>
            </w:r>
          </w:p>
          <w:p w:rsidR="00CA2B93" w:rsidRPr="00CA2B93" w:rsidRDefault="00CA2B93" w:rsidP="00CA2B93">
            <w:pPr>
              <w:jc w:val="center"/>
              <w:rPr>
                <w:color w:val="000000"/>
                <w:sz w:val="10"/>
                <w:szCs w:val="10"/>
              </w:rPr>
            </w:pPr>
          </w:p>
          <w:p w:rsidR="00CA2B93" w:rsidRPr="00CA2B93" w:rsidRDefault="00CA2B93" w:rsidP="00CA2B93">
            <w:pPr>
              <w:jc w:val="center"/>
              <w:rPr>
                <w:color w:val="000000"/>
                <w:sz w:val="15"/>
                <w:szCs w:val="15"/>
              </w:rPr>
            </w:pPr>
            <w:r w:rsidRPr="00CA2B93">
              <w:rPr>
                <w:color w:val="000000"/>
                <w:sz w:val="15"/>
                <w:szCs w:val="15"/>
              </w:rPr>
              <w:t xml:space="preserve"> ЄДРПОУ</w:t>
            </w:r>
          </w:p>
          <w:p w:rsidR="00CA2B93" w:rsidRPr="00CA2B93" w:rsidRDefault="00CA2B93" w:rsidP="00CA2B93">
            <w:pPr>
              <w:jc w:val="center"/>
              <w:rPr>
                <w:color w:val="000000"/>
                <w:sz w:val="10"/>
                <w:szCs w:val="10"/>
              </w:rPr>
            </w:pPr>
          </w:p>
          <w:p w:rsidR="00CA2B93" w:rsidRPr="00CA2B93" w:rsidRDefault="00CA2B93" w:rsidP="00CA2B93">
            <w:pPr>
              <w:jc w:val="center"/>
              <w:rPr>
                <w:color w:val="000000"/>
                <w:sz w:val="15"/>
                <w:szCs w:val="15"/>
              </w:rPr>
            </w:pPr>
            <w:r w:rsidRPr="00CA2B93">
              <w:rPr>
                <w:color w:val="000000"/>
                <w:sz w:val="15"/>
                <w:szCs w:val="15"/>
              </w:rPr>
              <w:t xml:space="preserve"> або </w:t>
            </w:r>
          </w:p>
          <w:p w:rsidR="00CA2B93" w:rsidRPr="00CA2B93" w:rsidRDefault="00CA2B93" w:rsidP="00CA2B93">
            <w:pPr>
              <w:jc w:val="center"/>
              <w:rPr>
                <w:color w:val="000000"/>
                <w:sz w:val="10"/>
                <w:szCs w:val="10"/>
              </w:rPr>
            </w:pPr>
          </w:p>
          <w:p w:rsidR="00CA2B93" w:rsidRPr="00CA2B93" w:rsidRDefault="00CA2B93" w:rsidP="00CA2B93">
            <w:pPr>
              <w:jc w:val="center"/>
              <w:rPr>
                <w:color w:val="000000"/>
                <w:sz w:val="15"/>
                <w:szCs w:val="15"/>
              </w:rPr>
            </w:pPr>
            <w:r w:rsidRPr="00CA2B93">
              <w:rPr>
                <w:color w:val="000000"/>
                <w:sz w:val="15"/>
                <w:szCs w:val="15"/>
              </w:rPr>
              <w:t xml:space="preserve">РНОКПП </w:t>
            </w:r>
          </w:p>
        </w:tc>
        <w:tc>
          <w:tcPr>
            <w:tcW w:w="1134" w:type="dxa"/>
            <w:vMerge w:val="restart"/>
            <w:vAlign w:val="center"/>
          </w:tcPr>
          <w:p w:rsidR="00CA2B93" w:rsidRPr="00CA2B93" w:rsidRDefault="00CA2B93" w:rsidP="00EA722A">
            <w:pPr>
              <w:jc w:val="center"/>
              <w:rPr>
                <w:color w:val="000000"/>
                <w:sz w:val="15"/>
                <w:szCs w:val="15"/>
              </w:rPr>
            </w:pPr>
            <w:r w:rsidRPr="00CA2B93">
              <w:rPr>
                <w:color w:val="000000"/>
                <w:sz w:val="15"/>
                <w:szCs w:val="15"/>
              </w:rPr>
              <w:t>Країна громадян</w:t>
            </w:r>
            <w:r w:rsidR="00DF0F46">
              <w:rPr>
                <w:color w:val="000000"/>
                <w:sz w:val="15"/>
                <w:szCs w:val="15"/>
              </w:rPr>
              <w:t>-</w:t>
            </w:r>
            <w:r w:rsidRPr="00CA2B93">
              <w:rPr>
                <w:color w:val="000000"/>
                <w:sz w:val="15"/>
                <w:szCs w:val="15"/>
              </w:rPr>
              <w:t>ства.</w:t>
            </w:r>
          </w:p>
          <w:p w:rsidR="006C0367" w:rsidRDefault="00CA2B93" w:rsidP="00EA722A">
            <w:pPr>
              <w:jc w:val="center"/>
              <w:rPr>
                <w:color w:val="000000"/>
                <w:sz w:val="15"/>
                <w:szCs w:val="15"/>
              </w:rPr>
            </w:pPr>
            <w:r w:rsidRPr="00CA2B93">
              <w:rPr>
                <w:color w:val="000000"/>
                <w:sz w:val="15"/>
                <w:szCs w:val="15"/>
              </w:rPr>
              <w:t>Місцезна</w:t>
            </w:r>
            <w:r>
              <w:rPr>
                <w:color w:val="000000"/>
                <w:sz w:val="15"/>
                <w:szCs w:val="15"/>
              </w:rPr>
              <w:t>-</w:t>
            </w:r>
            <w:r w:rsidRPr="00CA2B93">
              <w:rPr>
                <w:color w:val="000000"/>
                <w:sz w:val="15"/>
                <w:szCs w:val="15"/>
              </w:rPr>
              <w:t xml:space="preserve">ходження </w:t>
            </w:r>
          </w:p>
          <w:p w:rsidR="00CA2B93" w:rsidRPr="00CA2B93" w:rsidRDefault="00CA2B93" w:rsidP="00EA722A">
            <w:pPr>
              <w:jc w:val="center"/>
              <w:rPr>
                <w:color w:val="000000"/>
                <w:sz w:val="15"/>
                <w:szCs w:val="15"/>
              </w:rPr>
            </w:pPr>
            <w:r w:rsidRPr="00CA2B93">
              <w:rPr>
                <w:color w:val="000000"/>
                <w:sz w:val="15"/>
                <w:szCs w:val="15"/>
              </w:rPr>
              <w:t>або місце проживан</w:t>
            </w:r>
            <w:r>
              <w:rPr>
                <w:color w:val="000000"/>
                <w:sz w:val="15"/>
                <w:szCs w:val="15"/>
              </w:rPr>
              <w:t>-</w:t>
            </w:r>
            <w:r w:rsidRPr="00CA2B93">
              <w:rPr>
                <w:color w:val="000000"/>
                <w:sz w:val="15"/>
                <w:szCs w:val="15"/>
              </w:rPr>
              <w:t>ня</w:t>
            </w:r>
          </w:p>
        </w:tc>
        <w:tc>
          <w:tcPr>
            <w:tcW w:w="708" w:type="dxa"/>
            <w:vMerge w:val="restart"/>
            <w:vAlign w:val="center"/>
          </w:tcPr>
          <w:p w:rsidR="00CA2B93" w:rsidRPr="00CA2B93" w:rsidRDefault="00CA2B93" w:rsidP="00EA722A">
            <w:pPr>
              <w:jc w:val="center"/>
              <w:rPr>
                <w:color w:val="000000"/>
                <w:sz w:val="15"/>
                <w:szCs w:val="15"/>
              </w:rPr>
            </w:pPr>
            <w:r w:rsidRPr="00CA2B93">
              <w:rPr>
                <w:color w:val="000000"/>
                <w:sz w:val="15"/>
                <w:szCs w:val="15"/>
              </w:rPr>
              <w:t>Вид участі (спільно або одноосібно)</w:t>
            </w:r>
          </w:p>
        </w:tc>
        <w:tc>
          <w:tcPr>
            <w:tcW w:w="851" w:type="dxa"/>
            <w:vMerge w:val="restart"/>
            <w:vAlign w:val="center"/>
          </w:tcPr>
          <w:p w:rsidR="00CA2B93" w:rsidRPr="00CA2B93" w:rsidRDefault="00CA2B93" w:rsidP="00DF0F46">
            <w:pPr>
              <w:jc w:val="center"/>
              <w:rPr>
                <w:color w:val="000000"/>
                <w:sz w:val="15"/>
                <w:szCs w:val="15"/>
              </w:rPr>
            </w:pPr>
            <w:r w:rsidRPr="00CA2B93">
              <w:rPr>
                <w:color w:val="000000"/>
                <w:sz w:val="15"/>
                <w:szCs w:val="15"/>
              </w:rPr>
              <w:t xml:space="preserve">Відсоток прямої  участі у статутному капіталі  власника </w:t>
            </w:r>
            <w:r w:rsidR="00DF0F46">
              <w:rPr>
                <w:color w:val="000000"/>
                <w:sz w:val="15"/>
                <w:szCs w:val="15"/>
              </w:rPr>
              <w:t>Компанії</w:t>
            </w:r>
          </w:p>
        </w:tc>
        <w:tc>
          <w:tcPr>
            <w:tcW w:w="850" w:type="dxa"/>
            <w:vMerge w:val="restart"/>
            <w:shd w:val="clear" w:color="auto" w:fill="auto"/>
            <w:vAlign w:val="center"/>
          </w:tcPr>
          <w:p w:rsidR="00CA2B93" w:rsidRPr="006C0367" w:rsidRDefault="00CA2B93" w:rsidP="00EA722A">
            <w:pPr>
              <w:jc w:val="center"/>
              <w:rPr>
                <w:color w:val="000000"/>
                <w:sz w:val="14"/>
                <w:szCs w:val="14"/>
              </w:rPr>
            </w:pPr>
            <w:r w:rsidRPr="006C0367">
              <w:rPr>
                <w:color w:val="000000"/>
                <w:sz w:val="14"/>
                <w:szCs w:val="14"/>
              </w:rPr>
              <w:t>Відсоток опосередкованої  участі у</w:t>
            </w:r>
          </w:p>
          <w:p w:rsidR="00CA2B93" w:rsidRPr="00CA2B93" w:rsidRDefault="00CA2B93" w:rsidP="00DF0F46">
            <w:pPr>
              <w:jc w:val="center"/>
              <w:rPr>
                <w:color w:val="000000"/>
                <w:sz w:val="15"/>
                <w:szCs w:val="15"/>
              </w:rPr>
            </w:pPr>
            <w:r w:rsidRPr="006C0367">
              <w:rPr>
                <w:color w:val="000000"/>
                <w:sz w:val="14"/>
                <w:szCs w:val="14"/>
              </w:rPr>
              <w:t xml:space="preserve">статутному капіталі прямого власника </w:t>
            </w:r>
            <w:r w:rsidR="00DF0F46" w:rsidRPr="006C0367">
              <w:rPr>
                <w:color w:val="000000"/>
                <w:sz w:val="14"/>
                <w:szCs w:val="14"/>
              </w:rPr>
              <w:t>Компанії</w:t>
            </w:r>
          </w:p>
        </w:tc>
        <w:tc>
          <w:tcPr>
            <w:tcW w:w="993" w:type="dxa"/>
            <w:vMerge w:val="restart"/>
            <w:shd w:val="clear" w:color="auto" w:fill="auto"/>
            <w:vAlign w:val="center"/>
          </w:tcPr>
          <w:p w:rsidR="00CA2B93" w:rsidRPr="00CA2B93" w:rsidRDefault="00CA2B93" w:rsidP="00DF0F46">
            <w:pPr>
              <w:jc w:val="center"/>
              <w:rPr>
                <w:color w:val="000000"/>
                <w:sz w:val="15"/>
                <w:szCs w:val="15"/>
              </w:rPr>
            </w:pPr>
            <w:r w:rsidRPr="00CA2B93">
              <w:rPr>
                <w:color w:val="000000"/>
                <w:sz w:val="15"/>
                <w:szCs w:val="15"/>
              </w:rPr>
              <w:t xml:space="preserve">Загальний відсоток у статутному капіталі прямого власника </w:t>
            </w:r>
            <w:r w:rsidR="00DF0F46">
              <w:rPr>
                <w:color w:val="000000"/>
                <w:sz w:val="15"/>
                <w:szCs w:val="15"/>
              </w:rPr>
              <w:t>Компанії</w:t>
            </w:r>
          </w:p>
        </w:tc>
        <w:tc>
          <w:tcPr>
            <w:tcW w:w="850" w:type="dxa"/>
            <w:vMerge w:val="restart"/>
            <w:vAlign w:val="center"/>
          </w:tcPr>
          <w:p w:rsidR="00CA2B93" w:rsidRPr="00DF0F46" w:rsidRDefault="00CA2B93" w:rsidP="00EA722A">
            <w:pPr>
              <w:jc w:val="center"/>
              <w:rPr>
                <w:color w:val="000000"/>
                <w:sz w:val="14"/>
                <w:szCs w:val="14"/>
              </w:rPr>
            </w:pPr>
            <w:r w:rsidRPr="00DF0F46">
              <w:rPr>
                <w:color w:val="000000"/>
                <w:sz w:val="14"/>
                <w:szCs w:val="14"/>
              </w:rPr>
              <w:t>Відсоток опосередкованої</w:t>
            </w:r>
          </w:p>
          <w:p w:rsidR="00CA2B93" w:rsidRPr="00DF0F46" w:rsidRDefault="00CA2B93" w:rsidP="00DF0F46">
            <w:pPr>
              <w:jc w:val="center"/>
              <w:rPr>
                <w:color w:val="000000"/>
                <w:sz w:val="14"/>
                <w:szCs w:val="14"/>
              </w:rPr>
            </w:pPr>
            <w:r w:rsidRPr="00DF0F46">
              <w:rPr>
                <w:color w:val="000000"/>
                <w:sz w:val="14"/>
                <w:szCs w:val="14"/>
              </w:rPr>
              <w:t xml:space="preserve">участі у статутному капіталі </w:t>
            </w:r>
            <w:r w:rsidR="00DF0F46">
              <w:rPr>
                <w:color w:val="000000"/>
                <w:sz w:val="14"/>
                <w:szCs w:val="14"/>
              </w:rPr>
              <w:t>Компанії</w:t>
            </w:r>
          </w:p>
        </w:tc>
      </w:tr>
      <w:tr w:rsidR="006C0367" w:rsidRPr="000F0837" w:rsidTr="006C0367">
        <w:trPr>
          <w:trHeight w:val="840"/>
        </w:trPr>
        <w:tc>
          <w:tcPr>
            <w:tcW w:w="426" w:type="dxa"/>
            <w:vMerge/>
            <w:vAlign w:val="center"/>
          </w:tcPr>
          <w:p w:rsidR="00CA2B93" w:rsidRPr="000F0837" w:rsidRDefault="00CA2B93" w:rsidP="00EA722A">
            <w:pPr>
              <w:jc w:val="center"/>
              <w:rPr>
                <w:color w:val="000000"/>
                <w:sz w:val="28"/>
                <w:szCs w:val="28"/>
              </w:rPr>
            </w:pPr>
          </w:p>
        </w:tc>
        <w:tc>
          <w:tcPr>
            <w:tcW w:w="1134" w:type="dxa"/>
            <w:vAlign w:val="center"/>
          </w:tcPr>
          <w:p w:rsidR="00CA2B93" w:rsidRPr="00CA2B93" w:rsidRDefault="00CA2B93" w:rsidP="00DF0F46">
            <w:pPr>
              <w:jc w:val="center"/>
              <w:rPr>
                <w:color w:val="000000"/>
                <w:sz w:val="15"/>
                <w:szCs w:val="15"/>
              </w:rPr>
            </w:pPr>
            <w:r w:rsidRPr="00CA2B93">
              <w:rPr>
                <w:color w:val="000000"/>
                <w:sz w:val="15"/>
                <w:szCs w:val="15"/>
              </w:rPr>
              <w:t xml:space="preserve">прямого власника у </w:t>
            </w:r>
            <w:r w:rsidR="00DF0F46">
              <w:rPr>
                <w:color w:val="000000"/>
                <w:sz w:val="15"/>
                <w:szCs w:val="15"/>
              </w:rPr>
              <w:t>Компанії</w:t>
            </w:r>
          </w:p>
        </w:tc>
        <w:tc>
          <w:tcPr>
            <w:tcW w:w="1134" w:type="dxa"/>
            <w:vAlign w:val="center"/>
          </w:tcPr>
          <w:p w:rsidR="00CA2B93" w:rsidRPr="00CA2B93" w:rsidRDefault="00CA2B93" w:rsidP="00EA722A">
            <w:pPr>
              <w:jc w:val="center"/>
              <w:rPr>
                <w:color w:val="000000"/>
                <w:sz w:val="15"/>
                <w:szCs w:val="15"/>
              </w:rPr>
            </w:pPr>
            <w:r w:rsidRPr="00CA2B93">
              <w:rPr>
                <w:color w:val="000000"/>
                <w:sz w:val="15"/>
                <w:szCs w:val="15"/>
              </w:rPr>
              <w:t>власника з істотною участю у власника</w:t>
            </w:r>
          </w:p>
        </w:tc>
        <w:tc>
          <w:tcPr>
            <w:tcW w:w="1276" w:type="dxa"/>
            <w:vMerge/>
            <w:vAlign w:val="center"/>
          </w:tcPr>
          <w:p w:rsidR="00CA2B93" w:rsidRPr="000F0837" w:rsidRDefault="00CA2B93" w:rsidP="00EA722A">
            <w:pPr>
              <w:jc w:val="center"/>
              <w:rPr>
                <w:color w:val="000000"/>
                <w:sz w:val="28"/>
                <w:szCs w:val="28"/>
              </w:rPr>
            </w:pPr>
          </w:p>
        </w:tc>
        <w:tc>
          <w:tcPr>
            <w:tcW w:w="1134" w:type="dxa"/>
            <w:vMerge/>
            <w:vAlign w:val="center"/>
          </w:tcPr>
          <w:p w:rsidR="00CA2B93" w:rsidRPr="000F0837" w:rsidRDefault="00CA2B93" w:rsidP="00EA722A">
            <w:pPr>
              <w:jc w:val="center"/>
              <w:rPr>
                <w:color w:val="000000"/>
                <w:sz w:val="28"/>
                <w:szCs w:val="28"/>
              </w:rPr>
            </w:pPr>
          </w:p>
        </w:tc>
        <w:tc>
          <w:tcPr>
            <w:tcW w:w="1134" w:type="dxa"/>
            <w:vMerge/>
            <w:vAlign w:val="center"/>
          </w:tcPr>
          <w:p w:rsidR="00CA2B93" w:rsidRPr="000F0837" w:rsidRDefault="00CA2B93" w:rsidP="00EA722A">
            <w:pPr>
              <w:jc w:val="center"/>
              <w:rPr>
                <w:color w:val="000000"/>
                <w:sz w:val="28"/>
                <w:szCs w:val="28"/>
              </w:rPr>
            </w:pPr>
          </w:p>
        </w:tc>
        <w:tc>
          <w:tcPr>
            <w:tcW w:w="708" w:type="dxa"/>
            <w:vMerge/>
            <w:vAlign w:val="center"/>
          </w:tcPr>
          <w:p w:rsidR="00CA2B93" w:rsidRPr="000F0837" w:rsidRDefault="00CA2B93" w:rsidP="00EA722A">
            <w:pPr>
              <w:jc w:val="center"/>
              <w:rPr>
                <w:color w:val="000000"/>
                <w:sz w:val="28"/>
                <w:szCs w:val="28"/>
              </w:rPr>
            </w:pPr>
          </w:p>
        </w:tc>
        <w:tc>
          <w:tcPr>
            <w:tcW w:w="851" w:type="dxa"/>
            <w:vMerge/>
            <w:vAlign w:val="center"/>
          </w:tcPr>
          <w:p w:rsidR="00CA2B93" w:rsidRPr="000F0837" w:rsidRDefault="00CA2B93" w:rsidP="00EA722A">
            <w:pPr>
              <w:jc w:val="center"/>
              <w:rPr>
                <w:color w:val="000000"/>
                <w:sz w:val="28"/>
                <w:szCs w:val="28"/>
              </w:rPr>
            </w:pPr>
          </w:p>
        </w:tc>
        <w:tc>
          <w:tcPr>
            <w:tcW w:w="850" w:type="dxa"/>
            <w:vMerge/>
            <w:shd w:val="clear" w:color="auto" w:fill="auto"/>
            <w:vAlign w:val="center"/>
          </w:tcPr>
          <w:p w:rsidR="00CA2B93" w:rsidRPr="000F0837" w:rsidRDefault="00CA2B93" w:rsidP="00EA722A">
            <w:pPr>
              <w:jc w:val="center"/>
              <w:rPr>
                <w:color w:val="000000"/>
                <w:sz w:val="28"/>
                <w:szCs w:val="28"/>
              </w:rPr>
            </w:pPr>
          </w:p>
        </w:tc>
        <w:tc>
          <w:tcPr>
            <w:tcW w:w="993" w:type="dxa"/>
            <w:vMerge/>
            <w:shd w:val="clear" w:color="auto" w:fill="auto"/>
            <w:vAlign w:val="center"/>
          </w:tcPr>
          <w:p w:rsidR="00CA2B93" w:rsidRPr="000F0837" w:rsidRDefault="00CA2B93" w:rsidP="00EA722A">
            <w:pPr>
              <w:jc w:val="center"/>
              <w:rPr>
                <w:color w:val="000000"/>
                <w:sz w:val="28"/>
                <w:szCs w:val="28"/>
              </w:rPr>
            </w:pPr>
          </w:p>
        </w:tc>
        <w:tc>
          <w:tcPr>
            <w:tcW w:w="850" w:type="dxa"/>
            <w:vMerge/>
            <w:vAlign w:val="center"/>
          </w:tcPr>
          <w:p w:rsidR="00CA2B93" w:rsidRPr="000F0837" w:rsidRDefault="00CA2B93" w:rsidP="00EA722A">
            <w:pPr>
              <w:jc w:val="center"/>
              <w:rPr>
                <w:color w:val="000000"/>
                <w:sz w:val="28"/>
                <w:szCs w:val="28"/>
              </w:rPr>
            </w:pPr>
          </w:p>
        </w:tc>
      </w:tr>
      <w:tr w:rsidR="006C0367" w:rsidRPr="00CA2B93" w:rsidTr="006C0367">
        <w:trPr>
          <w:trHeight w:val="539"/>
        </w:trPr>
        <w:tc>
          <w:tcPr>
            <w:tcW w:w="426" w:type="dxa"/>
            <w:vMerge w:val="restart"/>
            <w:vAlign w:val="center"/>
          </w:tcPr>
          <w:p w:rsidR="00CA2B93" w:rsidRPr="00CA2B93" w:rsidRDefault="00CA2B93" w:rsidP="00226A94">
            <w:pPr>
              <w:jc w:val="center"/>
              <w:rPr>
                <w:color w:val="000000"/>
                <w:sz w:val="17"/>
                <w:szCs w:val="17"/>
              </w:rPr>
            </w:pPr>
            <w:r w:rsidRPr="00CA2B93">
              <w:rPr>
                <w:color w:val="000000"/>
                <w:sz w:val="17"/>
                <w:szCs w:val="17"/>
              </w:rPr>
              <w:t>1</w:t>
            </w:r>
          </w:p>
        </w:tc>
        <w:tc>
          <w:tcPr>
            <w:tcW w:w="1134" w:type="dxa"/>
            <w:vMerge w:val="restart"/>
            <w:vAlign w:val="center"/>
          </w:tcPr>
          <w:p w:rsidR="00CA2B93" w:rsidRPr="00CA2B93" w:rsidRDefault="00CA2B93" w:rsidP="00226A94">
            <w:pPr>
              <w:jc w:val="center"/>
              <w:rPr>
                <w:sz w:val="17"/>
                <w:szCs w:val="17"/>
              </w:rPr>
            </w:pPr>
            <w:r w:rsidRPr="00CA2B93">
              <w:rPr>
                <w:sz w:val="17"/>
                <w:szCs w:val="17"/>
              </w:rPr>
              <w:t>Публічне акціонерне товариство</w:t>
            </w:r>
          </w:p>
          <w:p w:rsidR="00CA2B93" w:rsidRPr="00CA2B93" w:rsidRDefault="00CA2B93" w:rsidP="00D52612">
            <w:pPr>
              <w:jc w:val="center"/>
              <w:rPr>
                <w:color w:val="000000"/>
                <w:sz w:val="17"/>
                <w:szCs w:val="17"/>
              </w:rPr>
            </w:pPr>
            <w:r w:rsidRPr="00CA2B93">
              <w:rPr>
                <w:sz w:val="17"/>
                <w:szCs w:val="17"/>
              </w:rPr>
              <w:t>«Полтавсь</w:t>
            </w:r>
            <w:r w:rsidR="00D52612">
              <w:rPr>
                <w:sz w:val="17"/>
                <w:szCs w:val="17"/>
              </w:rPr>
              <w:t>-</w:t>
            </w:r>
            <w:r w:rsidRPr="00CA2B93">
              <w:rPr>
                <w:sz w:val="17"/>
                <w:szCs w:val="17"/>
              </w:rPr>
              <w:t xml:space="preserve">кий завод </w:t>
            </w:r>
            <w:r w:rsidR="00D52612">
              <w:rPr>
                <w:sz w:val="17"/>
                <w:szCs w:val="17"/>
              </w:rPr>
              <w:t>м</w:t>
            </w:r>
            <w:r w:rsidRPr="00CA2B93">
              <w:rPr>
                <w:sz w:val="17"/>
                <w:szCs w:val="17"/>
              </w:rPr>
              <w:t xml:space="preserve">едичного </w:t>
            </w:r>
            <w:r w:rsidR="00D52612">
              <w:rPr>
                <w:sz w:val="17"/>
                <w:szCs w:val="17"/>
              </w:rPr>
              <w:t>с</w:t>
            </w:r>
            <w:r w:rsidRPr="00CA2B93">
              <w:rPr>
                <w:sz w:val="17"/>
                <w:szCs w:val="17"/>
              </w:rPr>
              <w:t>кла»</w:t>
            </w:r>
          </w:p>
        </w:tc>
        <w:tc>
          <w:tcPr>
            <w:tcW w:w="1134"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1276" w:type="dxa"/>
            <w:vAlign w:val="center"/>
          </w:tcPr>
          <w:p w:rsidR="00CA2B93" w:rsidRPr="00CA2B93" w:rsidRDefault="00CA2B93" w:rsidP="00226A94">
            <w:pPr>
              <w:jc w:val="center"/>
              <w:rPr>
                <w:sz w:val="17"/>
                <w:szCs w:val="17"/>
              </w:rPr>
            </w:pPr>
            <w:r w:rsidRPr="00CA2B93">
              <w:rPr>
                <w:sz w:val="17"/>
                <w:szCs w:val="17"/>
              </w:rPr>
              <w:t>Некрасов Олександр Васильович</w:t>
            </w:r>
          </w:p>
          <w:p w:rsidR="00CA2B93" w:rsidRDefault="00CA2B93" w:rsidP="00226A94">
            <w:pPr>
              <w:jc w:val="center"/>
              <w:rPr>
                <w:sz w:val="17"/>
                <w:szCs w:val="17"/>
              </w:rPr>
            </w:pPr>
            <w:r w:rsidRPr="00CA2B93">
              <w:rPr>
                <w:sz w:val="17"/>
                <w:szCs w:val="17"/>
              </w:rPr>
              <w:t>(д.н.-</w:t>
            </w:r>
            <w:r>
              <w:rPr>
                <w:sz w:val="17"/>
                <w:szCs w:val="17"/>
              </w:rPr>
              <w:t xml:space="preserve"> </w:t>
            </w:r>
            <w:r w:rsidRPr="00CA2B93">
              <w:rPr>
                <w:sz w:val="17"/>
                <w:szCs w:val="17"/>
              </w:rPr>
              <w:t>29.10.</w:t>
            </w:r>
          </w:p>
          <w:p w:rsidR="00CA2B93" w:rsidRPr="00CA2B93" w:rsidRDefault="00CA2B93" w:rsidP="00226A94">
            <w:pPr>
              <w:jc w:val="center"/>
              <w:rPr>
                <w:sz w:val="17"/>
                <w:szCs w:val="17"/>
              </w:rPr>
            </w:pPr>
            <w:r w:rsidRPr="00CA2B93">
              <w:rPr>
                <w:sz w:val="17"/>
                <w:szCs w:val="17"/>
              </w:rPr>
              <w:t>1950</w:t>
            </w:r>
            <w:r>
              <w:rPr>
                <w:sz w:val="17"/>
                <w:szCs w:val="17"/>
              </w:rPr>
              <w:t xml:space="preserve"> </w:t>
            </w:r>
            <w:r w:rsidRPr="00CA2B93">
              <w:rPr>
                <w:sz w:val="17"/>
                <w:szCs w:val="17"/>
              </w:rPr>
              <w:t>р.)</w:t>
            </w:r>
          </w:p>
        </w:tc>
        <w:tc>
          <w:tcPr>
            <w:tcW w:w="1134" w:type="dxa"/>
            <w:vAlign w:val="center"/>
          </w:tcPr>
          <w:p w:rsidR="00CA2B93" w:rsidRPr="00CA2B93" w:rsidRDefault="00CA2B93" w:rsidP="00226A94">
            <w:pPr>
              <w:jc w:val="center"/>
              <w:rPr>
                <w:sz w:val="17"/>
                <w:szCs w:val="17"/>
              </w:rPr>
            </w:pPr>
            <w:r w:rsidRPr="00CA2B93">
              <w:rPr>
                <w:sz w:val="17"/>
                <w:szCs w:val="17"/>
              </w:rPr>
              <w:t>1856404670</w:t>
            </w:r>
          </w:p>
        </w:tc>
        <w:tc>
          <w:tcPr>
            <w:tcW w:w="1134" w:type="dxa"/>
            <w:vAlign w:val="center"/>
          </w:tcPr>
          <w:p w:rsidR="00CA2B93" w:rsidRPr="00CA2B93" w:rsidRDefault="00CA2B93" w:rsidP="006C0367">
            <w:pPr>
              <w:pStyle w:val="Default"/>
              <w:jc w:val="center"/>
              <w:rPr>
                <w:sz w:val="17"/>
                <w:szCs w:val="17"/>
              </w:rPr>
            </w:pPr>
            <w:r w:rsidRPr="00CA2B93">
              <w:rPr>
                <w:sz w:val="17"/>
                <w:szCs w:val="17"/>
              </w:rPr>
              <w:t>Україна, 36021, м.Полтава вул.</w:t>
            </w:r>
            <w:r>
              <w:rPr>
                <w:sz w:val="17"/>
                <w:szCs w:val="17"/>
                <w:lang w:val="uk-UA"/>
              </w:rPr>
              <w:t xml:space="preserve"> </w:t>
            </w:r>
            <w:r w:rsidRPr="00CA2B93">
              <w:rPr>
                <w:sz w:val="17"/>
                <w:szCs w:val="17"/>
              </w:rPr>
              <w:t>Фурманова,</w:t>
            </w:r>
            <w:r>
              <w:rPr>
                <w:sz w:val="17"/>
                <w:szCs w:val="17"/>
                <w:lang w:val="uk-UA"/>
              </w:rPr>
              <w:t xml:space="preserve"> </w:t>
            </w:r>
            <w:r w:rsidR="006C0367">
              <w:rPr>
                <w:sz w:val="17"/>
                <w:szCs w:val="17"/>
                <w:lang w:val="uk-UA"/>
              </w:rPr>
              <w:t xml:space="preserve">б. </w:t>
            </w:r>
            <w:r w:rsidRPr="00CA2B93">
              <w:rPr>
                <w:sz w:val="17"/>
                <w:szCs w:val="17"/>
              </w:rPr>
              <w:t>8, кв.</w:t>
            </w:r>
            <w:r w:rsidR="006C0367">
              <w:rPr>
                <w:sz w:val="17"/>
                <w:szCs w:val="17"/>
                <w:lang w:val="uk-UA"/>
              </w:rPr>
              <w:t xml:space="preserve"> </w:t>
            </w:r>
            <w:r w:rsidRPr="00CA2B93">
              <w:rPr>
                <w:sz w:val="17"/>
                <w:szCs w:val="17"/>
              </w:rPr>
              <w:t>49</w:t>
            </w:r>
          </w:p>
        </w:tc>
        <w:tc>
          <w:tcPr>
            <w:tcW w:w="708" w:type="dxa"/>
            <w:vAlign w:val="center"/>
          </w:tcPr>
          <w:p w:rsidR="00CA2B93" w:rsidRPr="00CA2B93" w:rsidRDefault="006C0367" w:rsidP="00226A94">
            <w:pPr>
              <w:jc w:val="center"/>
              <w:rPr>
                <w:sz w:val="17"/>
                <w:szCs w:val="17"/>
              </w:rPr>
            </w:pPr>
            <w:r w:rsidRPr="00CA2B93">
              <w:rPr>
                <w:sz w:val="17"/>
                <w:szCs w:val="17"/>
              </w:rPr>
              <w:t>О</w:t>
            </w:r>
            <w:r w:rsidR="00CA2B93" w:rsidRPr="00CA2B93">
              <w:rPr>
                <w:sz w:val="17"/>
                <w:szCs w:val="17"/>
              </w:rPr>
              <w:t>дно</w:t>
            </w:r>
            <w:r>
              <w:rPr>
                <w:sz w:val="17"/>
                <w:szCs w:val="17"/>
              </w:rPr>
              <w:t>-</w:t>
            </w:r>
            <w:r w:rsidR="00CA2B93" w:rsidRPr="00CA2B93">
              <w:rPr>
                <w:sz w:val="17"/>
                <w:szCs w:val="17"/>
              </w:rPr>
              <w:t>осібно</w:t>
            </w:r>
          </w:p>
          <w:p w:rsidR="00CA2B93" w:rsidRPr="00CA2B93" w:rsidRDefault="00CA2B93" w:rsidP="00226A94">
            <w:pPr>
              <w:jc w:val="center"/>
              <w:rPr>
                <w:sz w:val="17"/>
                <w:szCs w:val="17"/>
              </w:rPr>
            </w:pPr>
          </w:p>
        </w:tc>
        <w:tc>
          <w:tcPr>
            <w:tcW w:w="851" w:type="dxa"/>
            <w:vAlign w:val="center"/>
          </w:tcPr>
          <w:p w:rsidR="00CA2B93" w:rsidRPr="00CA2B93" w:rsidRDefault="00CA2B93" w:rsidP="00226A94">
            <w:pPr>
              <w:jc w:val="center"/>
              <w:rPr>
                <w:sz w:val="17"/>
                <w:szCs w:val="17"/>
              </w:rPr>
            </w:pPr>
            <w:r w:rsidRPr="00CA2B93">
              <w:rPr>
                <w:sz w:val="17"/>
                <w:szCs w:val="17"/>
              </w:rPr>
              <w:t>53,6975%</w:t>
            </w:r>
          </w:p>
        </w:tc>
        <w:tc>
          <w:tcPr>
            <w:tcW w:w="850"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993" w:type="dxa"/>
            <w:vAlign w:val="center"/>
          </w:tcPr>
          <w:p w:rsidR="00CB703B" w:rsidRDefault="00CA2B93" w:rsidP="00226A94">
            <w:pPr>
              <w:jc w:val="center"/>
              <w:rPr>
                <w:sz w:val="17"/>
                <w:szCs w:val="17"/>
              </w:rPr>
            </w:pPr>
            <w:r w:rsidRPr="00CA2B93">
              <w:rPr>
                <w:sz w:val="17"/>
                <w:szCs w:val="17"/>
              </w:rPr>
              <w:t>53,6975</w:t>
            </w:r>
          </w:p>
          <w:p w:rsidR="00CA2B93" w:rsidRPr="00CA2B93" w:rsidRDefault="00CA2B93" w:rsidP="00226A94">
            <w:pPr>
              <w:jc w:val="center"/>
              <w:rPr>
                <w:sz w:val="17"/>
                <w:szCs w:val="17"/>
              </w:rPr>
            </w:pPr>
            <w:r w:rsidRPr="00CA2B93">
              <w:rPr>
                <w:sz w:val="17"/>
                <w:szCs w:val="17"/>
              </w:rPr>
              <w:t>%</w:t>
            </w:r>
          </w:p>
        </w:tc>
        <w:tc>
          <w:tcPr>
            <w:tcW w:w="850" w:type="dxa"/>
            <w:vAlign w:val="center"/>
          </w:tcPr>
          <w:p w:rsidR="00CA2B93" w:rsidRPr="00CB703B" w:rsidRDefault="00CA2B93" w:rsidP="00226A94">
            <w:pPr>
              <w:jc w:val="center"/>
              <w:rPr>
                <w:sz w:val="6"/>
                <w:szCs w:val="6"/>
              </w:rPr>
            </w:pPr>
          </w:p>
          <w:p w:rsidR="00CB703B" w:rsidRDefault="00CA2B93" w:rsidP="00226A94">
            <w:pPr>
              <w:jc w:val="center"/>
              <w:rPr>
                <w:sz w:val="17"/>
                <w:szCs w:val="17"/>
              </w:rPr>
            </w:pPr>
            <w:r w:rsidRPr="00CA2B93">
              <w:rPr>
                <w:sz w:val="17"/>
                <w:szCs w:val="17"/>
              </w:rPr>
              <w:t>17,5411</w:t>
            </w:r>
          </w:p>
          <w:p w:rsidR="00CA2B93" w:rsidRPr="00CA2B93" w:rsidRDefault="00CA2B93" w:rsidP="00CB703B">
            <w:pPr>
              <w:jc w:val="center"/>
              <w:rPr>
                <w:sz w:val="17"/>
                <w:szCs w:val="17"/>
              </w:rPr>
            </w:pPr>
            <w:r w:rsidRPr="00CA2B93">
              <w:rPr>
                <w:sz w:val="17"/>
                <w:szCs w:val="17"/>
              </w:rPr>
              <w:t>%</w:t>
            </w:r>
          </w:p>
        </w:tc>
      </w:tr>
      <w:tr w:rsidR="006C0367" w:rsidRPr="00CA2B93" w:rsidTr="006C0367">
        <w:trPr>
          <w:trHeight w:val="539"/>
        </w:trPr>
        <w:tc>
          <w:tcPr>
            <w:tcW w:w="426" w:type="dxa"/>
            <w:vMerge/>
            <w:vAlign w:val="center"/>
          </w:tcPr>
          <w:p w:rsidR="00CA2B93" w:rsidRPr="00CA2B93" w:rsidRDefault="00CA2B93" w:rsidP="00226A94">
            <w:pPr>
              <w:jc w:val="center"/>
              <w:rPr>
                <w:color w:val="000000"/>
                <w:sz w:val="17"/>
                <w:szCs w:val="17"/>
              </w:rPr>
            </w:pPr>
          </w:p>
        </w:tc>
        <w:tc>
          <w:tcPr>
            <w:tcW w:w="1134" w:type="dxa"/>
            <w:vMerge/>
            <w:vAlign w:val="center"/>
          </w:tcPr>
          <w:p w:rsidR="00CA2B93" w:rsidRPr="00CA2B93" w:rsidRDefault="00CA2B93" w:rsidP="00226A94">
            <w:pPr>
              <w:jc w:val="center"/>
              <w:rPr>
                <w:color w:val="000000"/>
                <w:sz w:val="17"/>
                <w:szCs w:val="17"/>
              </w:rPr>
            </w:pPr>
          </w:p>
        </w:tc>
        <w:tc>
          <w:tcPr>
            <w:tcW w:w="1134"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1276" w:type="dxa"/>
            <w:vAlign w:val="center"/>
          </w:tcPr>
          <w:p w:rsidR="00226A94" w:rsidRPr="00CA2B93" w:rsidRDefault="00226A94" w:rsidP="00226A94">
            <w:pPr>
              <w:jc w:val="center"/>
              <w:rPr>
                <w:sz w:val="17"/>
                <w:szCs w:val="17"/>
              </w:rPr>
            </w:pPr>
            <w:r w:rsidRPr="00CA2B93">
              <w:rPr>
                <w:sz w:val="17"/>
                <w:szCs w:val="17"/>
              </w:rPr>
              <w:t>Публічне акціонерне товариство</w:t>
            </w:r>
          </w:p>
          <w:p w:rsidR="00CA2B93" w:rsidRPr="00CA2B93" w:rsidRDefault="00CA2B93" w:rsidP="00226A94">
            <w:pPr>
              <w:jc w:val="center"/>
              <w:rPr>
                <w:sz w:val="17"/>
                <w:szCs w:val="17"/>
              </w:rPr>
            </w:pPr>
            <w:r w:rsidRPr="00CA2B93">
              <w:rPr>
                <w:sz w:val="17"/>
                <w:szCs w:val="17"/>
              </w:rPr>
              <w:t>«У</w:t>
            </w:r>
            <w:r w:rsidR="00226A94">
              <w:rPr>
                <w:sz w:val="17"/>
                <w:szCs w:val="17"/>
              </w:rPr>
              <w:t>крмедп</w:t>
            </w:r>
            <w:r w:rsidR="006C0367">
              <w:rPr>
                <w:sz w:val="17"/>
                <w:szCs w:val="17"/>
              </w:rPr>
              <w:t>-</w:t>
            </w:r>
            <w:r w:rsidR="00226A94">
              <w:rPr>
                <w:sz w:val="17"/>
                <w:szCs w:val="17"/>
              </w:rPr>
              <w:t>ром</w:t>
            </w:r>
            <w:r w:rsidRPr="00CA2B93">
              <w:rPr>
                <w:sz w:val="17"/>
                <w:szCs w:val="17"/>
              </w:rPr>
              <w:t>»</w:t>
            </w:r>
          </w:p>
        </w:tc>
        <w:tc>
          <w:tcPr>
            <w:tcW w:w="1134" w:type="dxa"/>
            <w:vAlign w:val="center"/>
          </w:tcPr>
          <w:p w:rsidR="00CA2B93" w:rsidRPr="00CA2B93" w:rsidRDefault="00CA2B93" w:rsidP="00226A94">
            <w:pPr>
              <w:jc w:val="center"/>
              <w:rPr>
                <w:sz w:val="17"/>
                <w:szCs w:val="17"/>
              </w:rPr>
            </w:pPr>
            <w:r w:rsidRPr="00CA2B93">
              <w:rPr>
                <w:sz w:val="17"/>
                <w:szCs w:val="17"/>
                <w:lang w:val="ru-RU"/>
              </w:rPr>
              <w:t>31106596</w:t>
            </w:r>
          </w:p>
        </w:tc>
        <w:tc>
          <w:tcPr>
            <w:tcW w:w="1134" w:type="dxa"/>
            <w:vAlign w:val="center"/>
          </w:tcPr>
          <w:p w:rsidR="00CA2B93" w:rsidRPr="00CA2B93" w:rsidRDefault="00CA2B93" w:rsidP="00226A94">
            <w:pPr>
              <w:pStyle w:val="Default"/>
              <w:jc w:val="center"/>
              <w:rPr>
                <w:sz w:val="17"/>
                <w:szCs w:val="17"/>
              </w:rPr>
            </w:pPr>
            <w:r w:rsidRPr="00CA2B93">
              <w:rPr>
                <w:sz w:val="17"/>
                <w:szCs w:val="17"/>
              </w:rPr>
              <w:t>Україна, 01015, м.Київ, вул.  Лаврська, 16В</w:t>
            </w:r>
          </w:p>
        </w:tc>
        <w:tc>
          <w:tcPr>
            <w:tcW w:w="708" w:type="dxa"/>
            <w:vAlign w:val="center"/>
          </w:tcPr>
          <w:p w:rsidR="00CA2B93" w:rsidRPr="00CA2B93" w:rsidRDefault="00CA2B93" w:rsidP="00226A94">
            <w:pPr>
              <w:jc w:val="center"/>
              <w:rPr>
                <w:sz w:val="17"/>
                <w:szCs w:val="17"/>
              </w:rPr>
            </w:pPr>
            <w:r w:rsidRPr="00CA2B93">
              <w:rPr>
                <w:sz w:val="17"/>
                <w:szCs w:val="17"/>
              </w:rPr>
              <w:t>одноосібно</w:t>
            </w:r>
          </w:p>
          <w:p w:rsidR="00CA2B93" w:rsidRPr="00CA2B93" w:rsidRDefault="00CA2B93" w:rsidP="00226A94">
            <w:pPr>
              <w:jc w:val="center"/>
              <w:rPr>
                <w:sz w:val="17"/>
                <w:szCs w:val="17"/>
              </w:rPr>
            </w:pPr>
          </w:p>
        </w:tc>
        <w:tc>
          <w:tcPr>
            <w:tcW w:w="851" w:type="dxa"/>
            <w:vAlign w:val="center"/>
          </w:tcPr>
          <w:p w:rsidR="00CA2B93" w:rsidRPr="00CA2B93" w:rsidRDefault="00CA2B93" w:rsidP="00226A94">
            <w:pPr>
              <w:jc w:val="center"/>
              <w:rPr>
                <w:sz w:val="17"/>
                <w:szCs w:val="17"/>
              </w:rPr>
            </w:pPr>
            <w:r w:rsidRPr="00CA2B93">
              <w:rPr>
                <w:sz w:val="17"/>
                <w:szCs w:val="17"/>
              </w:rPr>
              <w:t>25,0000%</w:t>
            </w:r>
          </w:p>
        </w:tc>
        <w:tc>
          <w:tcPr>
            <w:tcW w:w="850"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993" w:type="dxa"/>
            <w:vAlign w:val="center"/>
          </w:tcPr>
          <w:p w:rsidR="006C229E" w:rsidRDefault="00CA2B93" w:rsidP="00226A94">
            <w:pPr>
              <w:jc w:val="center"/>
              <w:rPr>
                <w:sz w:val="17"/>
                <w:szCs w:val="17"/>
              </w:rPr>
            </w:pPr>
            <w:r w:rsidRPr="00CA2B93">
              <w:rPr>
                <w:sz w:val="17"/>
                <w:szCs w:val="17"/>
              </w:rPr>
              <w:t>25,0000</w:t>
            </w:r>
          </w:p>
          <w:p w:rsidR="00CA2B93" w:rsidRPr="00CA2B93" w:rsidRDefault="00CA2B93" w:rsidP="00226A94">
            <w:pPr>
              <w:jc w:val="center"/>
              <w:rPr>
                <w:sz w:val="17"/>
                <w:szCs w:val="17"/>
              </w:rPr>
            </w:pPr>
            <w:r w:rsidRPr="00CA2B93">
              <w:rPr>
                <w:sz w:val="17"/>
                <w:szCs w:val="17"/>
              </w:rPr>
              <w:t>%</w:t>
            </w:r>
          </w:p>
        </w:tc>
        <w:tc>
          <w:tcPr>
            <w:tcW w:w="850" w:type="dxa"/>
            <w:vAlign w:val="center"/>
          </w:tcPr>
          <w:p w:rsidR="00CB703B" w:rsidRDefault="00CA2B93" w:rsidP="00226A94">
            <w:pPr>
              <w:jc w:val="center"/>
              <w:rPr>
                <w:sz w:val="17"/>
                <w:szCs w:val="17"/>
              </w:rPr>
            </w:pPr>
            <w:r w:rsidRPr="00CA2B93">
              <w:rPr>
                <w:sz w:val="17"/>
                <w:szCs w:val="17"/>
              </w:rPr>
              <w:t>8,1667</w:t>
            </w:r>
          </w:p>
          <w:p w:rsidR="00CA2B93" w:rsidRPr="00CA2B93" w:rsidRDefault="00CA2B93" w:rsidP="00CB703B">
            <w:pPr>
              <w:jc w:val="center"/>
              <w:rPr>
                <w:sz w:val="17"/>
                <w:szCs w:val="17"/>
              </w:rPr>
            </w:pPr>
            <w:r w:rsidRPr="00CA2B93">
              <w:rPr>
                <w:sz w:val="17"/>
                <w:szCs w:val="17"/>
              </w:rPr>
              <w:t>%</w:t>
            </w:r>
          </w:p>
        </w:tc>
      </w:tr>
      <w:tr w:rsidR="006C0367" w:rsidRPr="00CA2B93" w:rsidTr="006C0367">
        <w:trPr>
          <w:trHeight w:val="539"/>
        </w:trPr>
        <w:tc>
          <w:tcPr>
            <w:tcW w:w="426" w:type="dxa"/>
            <w:vMerge/>
            <w:vAlign w:val="center"/>
          </w:tcPr>
          <w:p w:rsidR="00CA2B93" w:rsidRPr="00CA2B93" w:rsidRDefault="00CA2B93" w:rsidP="00226A94">
            <w:pPr>
              <w:jc w:val="center"/>
              <w:rPr>
                <w:color w:val="000000"/>
                <w:sz w:val="17"/>
                <w:szCs w:val="17"/>
              </w:rPr>
            </w:pPr>
          </w:p>
        </w:tc>
        <w:tc>
          <w:tcPr>
            <w:tcW w:w="1134" w:type="dxa"/>
            <w:vMerge/>
            <w:vAlign w:val="center"/>
          </w:tcPr>
          <w:p w:rsidR="00CA2B93" w:rsidRPr="00CA2B93" w:rsidRDefault="00CA2B93" w:rsidP="00226A94">
            <w:pPr>
              <w:jc w:val="center"/>
              <w:rPr>
                <w:color w:val="000000"/>
                <w:sz w:val="17"/>
                <w:szCs w:val="17"/>
              </w:rPr>
            </w:pPr>
          </w:p>
        </w:tc>
        <w:tc>
          <w:tcPr>
            <w:tcW w:w="1134" w:type="dxa"/>
            <w:vAlign w:val="center"/>
          </w:tcPr>
          <w:p w:rsidR="00CA2B93" w:rsidRPr="00CA2B93" w:rsidRDefault="00CA2B93" w:rsidP="00226A94">
            <w:pPr>
              <w:jc w:val="center"/>
              <w:rPr>
                <w:sz w:val="17"/>
                <w:szCs w:val="17"/>
              </w:rPr>
            </w:pPr>
            <w:r w:rsidRPr="00CA2B93">
              <w:rPr>
                <w:sz w:val="17"/>
                <w:szCs w:val="17"/>
              </w:rPr>
              <w:t xml:space="preserve">Публічне акціонерне </w:t>
            </w:r>
            <w:r w:rsidR="00226A94">
              <w:rPr>
                <w:sz w:val="17"/>
                <w:szCs w:val="17"/>
              </w:rPr>
              <w:t>товариств</w:t>
            </w:r>
            <w:r w:rsidRPr="00CA2B93">
              <w:rPr>
                <w:sz w:val="17"/>
                <w:szCs w:val="17"/>
              </w:rPr>
              <w:t>о</w:t>
            </w:r>
          </w:p>
          <w:p w:rsidR="00CA2B93" w:rsidRPr="00CA2B93" w:rsidRDefault="00CA2B93" w:rsidP="00226A94">
            <w:pPr>
              <w:jc w:val="center"/>
              <w:rPr>
                <w:color w:val="000000"/>
                <w:sz w:val="17"/>
                <w:szCs w:val="17"/>
              </w:rPr>
            </w:pPr>
            <w:r w:rsidRPr="00CA2B93">
              <w:rPr>
                <w:sz w:val="17"/>
                <w:szCs w:val="17"/>
              </w:rPr>
              <w:t>«УКРМЕД</w:t>
            </w:r>
            <w:r w:rsidR="006C0367">
              <w:rPr>
                <w:sz w:val="17"/>
                <w:szCs w:val="17"/>
              </w:rPr>
              <w:t>-</w:t>
            </w:r>
            <w:r w:rsidRPr="00CA2B93">
              <w:rPr>
                <w:sz w:val="17"/>
                <w:szCs w:val="17"/>
              </w:rPr>
              <w:t>ПРОМ»</w:t>
            </w:r>
          </w:p>
        </w:tc>
        <w:tc>
          <w:tcPr>
            <w:tcW w:w="1276" w:type="dxa"/>
            <w:vAlign w:val="center"/>
          </w:tcPr>
          <w:p w:rsidR="00CA2B93" w:rsidRPr="00CA2B93" w:rsidRDefault="00CA2B93" w:rsidP="00226A94">
            <w:pPr>
              <w:jc w:val="center"/>
              <w:rPr>
                <w:sz w:val="17"/>
                <w:szCs w:val="17"/>
              </w:rPr>
            </w:pPr>
            <w:r w:rsidRPr="00CA2B93">
              <w:rPr>
                <w:sz w:val="17"/>
                <w:szCs w:val="17"/>
              </w:rPr>
              <w:t>Міністерство охорони здоров</w:t>
            </w:r>
            <w:r w:rsidRPr="00CA2B93">
              <w:rPr>
                <w:sz w:val="17"/>
                <w:szCs w:val="17"/>
                <w:lang w:val="ru-RU"/>
              </w:rPr>
              <w:t>`</w:t>
            </w:r>
            <w:r w:rsidRPr="00CA2B93">
              <w:rPr>
                <w:sz w:val="17"/>
                <w:szCs w:val="17"/>
              </w:rPr>
              <w:t>я України</w:t>
            </w:r>
          </w:p>
        </w:tc>
        <w:tc>
          <w:tcPr>
            <w:tcW w:w="1134" w:type="dxa"/>
            <w:vAlign w:val="center"/>
          </w:tcPr>
          <w:p w:rsidR="00CA2B93" w:rsidRPr="00CA2B93" w:rsidRDefault="00CA2B93" w:rsidP="00226A94">
            <w:pPr>
              <w:jc w:val="center"/>
              <w:rPr>
                <w:sz w:val="17"/>
                <w:szCs w:val="17"/>
              </w:rPr>
            </w:pPr>
            <w:r w:rsidRPr="00CA2B93">
              <w:rPr>
                <w:sz w:val="17"/>
                <w:szCs w:val="17"/>
                <w:lang w:val="ru-RU"/>
              </w:rPr>
              <w:t>00012925</w:t>
            </w:r>
          </w:p>
        </w:tc>
        <w:tc>
          <w:tcPr>
            <w:tcW w:w="1134" w:type="dxa"/>
            <w:vAlign w:val="center"/>
          </w:tcPr>
          <w:p w:rsidR="00CA2B93" w:rsidRPr="00CA2B93" w:rsidRDefault="00CA2B93" w:rsidP="00226A94">
            <w:pPr>
              <w:pStyle w:val="Default"/>
              <w:jc w:val="center"/>
              <w:rPr>
                <w:sz w:val="17"/>
                <w:szCs w:val="17"/>
              </w:rPr>
            </w:pPr>
            <w:r w:rsidRPr="00CA2B93">
              <w:rPr>
                <w:sz w:val="17"/>
                <w:szCs w:val="17"/>
              </w:rPr>
              <w:t>Україна, 01601, м.Київ, вул.  Грушевського, 7</w:t>
            </w:r>
          </w:p>
        </w:tc>
        <w:tc>
          <w:tcPr>
            <w:tcW w:w="708" w:type="dxa"/>
            <w:vAlign w:val="center"/>
          </w:tcPr>
          <w:p w:rsidR="00CA2B93" w:rsidRPr="00CA2B93" w:rsidRDefault="00CA2B93" w:rsidP="00226A94">
            <w:pPr>
              <w:jc w:val="center"/>
              <w:rPr>
                <w:sz w:val="17"/>
                <w:szCs w:val="17"/>
              </w:rPr>
            </w:pPr>
            <w:r w:rsidRPr="00CA2B93">
              <w:rPr>
                <w:sz w:val="17"/>
                <w:szCs w:val="17"/>
              </w:rPr>
              <w:t>одноосібно</w:t>
            </w:r>
          </w:p>
          <w:p w:rsidR="00CA2B93" w:rsidRPr="00CA2B93" w:rsidRDefault="00CA2B93" w:rsidP="00226A94">
            <w:pPr>
              <w:jc w:val="center"/>
              <w:rPr>
                <w:sz w:val="17"/>
                <w:szCs w:val="17"/>
              </w:rPr>
            </w:pPr>
          </w:p>
        </w:tc>
        <w:tc>
          <w:tcPr>
            <w:tcW w:w="851" w:type="dxa"/>
            <w:vAlign w:val="center"/>
          </w:tcPr>
          <w:p w:rsidR="00CA2B93" w:rsidRPr="00CA2B93" w:rsidRDefault="00CA2B93" w:rsidP="00226A94">
            <w:pPr>
              <w:jc w:val="center"/>
              <w:rPr>
                <w:sz w:val="17"/>
                <w:szCs w:val="17"/>
              </w:rPr>
            </w:pPr>
            <w:r w:rsidRPr="00CA2B93">
              <w:rPr>
                <w:sz w:val="17"/>
                <w:szCs w:val="17"/>
              </w:rPr>
              <w:t>100,0000%</w:t>
            </w:r>
          </w:p>
        </w:tc>
        <w:tc>
          <w:tcPr>
            <w:tcW w:w="850" w:type="dxa"/>
            <w:vAlign w:val="center"/>
          </w:tcPr>
          <w:p w:rsidR="00DF0F46" w:rsidRDefault="00CA2B93" w:rsidP="00226A94">
            <w:pPr>
              <w:jc w:val="center"/>
              <w:rPr>
                <w:sz w:val="17"/>
                <w:szCs w:val="17"/>
              </w:rPr>
            </w:pPr>
            <w:r w:rsidRPr="00CA2B93">
              <w:rPr>
                <w:sz w:val="17"/>
                <w:szCs w:val="17"/>
              </w:rPr>
              <w:t>25,0000</w:t>
            </w:r>
          </w:p>
          <w:p w:rsidR="00CA2B93" w:rsidRPr="00CA2B93" w:rsidRDefault="00CA2B93" w:rsidP="00226A94">
            <w:pPr>
              <w:jc w:val="center"/>
              <w:rPr>
                <w:color w:val="000000"/>
                <w:sz w:val="17"/>
                <w:szCs w:val="17"/>
              </w:rPr>
            </w:pPr>
            <w:r w:rsidRPr="00CA2B93">
              <w:rPr>
                <w:sz w:val="17"/>
                <w:szCs w:val="17"/>
              </w:rPr>
              <w:t>%</w:t>
            </w:r>
          </w:p>
        </w:tc>
        <w:tc>
          <w:tcPr>
            <w:tcW w:w="993" w:type="dxa"/>
            <w:vAlign w:val="center"/>
          </w:tcPr>
          <w:p w:rsidR="006C229E" w:rsidRDefault="00CA2B93" w:rsidP="00226A94">
            <w:pPr>
              <w:jc w:val="center"/>
              <w:rPr>
                <w:sz w:val="17"/>
                <w:szCs w:val="17"/>
              </w:rPr>
            </w:pPr>
            <w:r w:rsidRPr="00CA2B93">
              <w:rPr>
                <w:sz w:val="17"/>
                <w:szCs w:val="17"/>
              </w:rPr>
              <w:t>25,0000</w:t>
            </w:r>
          </w:p>
          <w:p w:rsidR="00CA2B93" w:rsidRPr="00CA2B93" w:rsidRDefault="00CA2B93" w:rsidP="00226A94">
            <w:pPr>
              <w:jc w:val="center"/>
              <w:rPr>
                <w:sz w:val="17"/>
                <w:szCs w:val="17"/>
              </w:rPr>
            </w:pPr>
            <w:r w:rsidRPr="00CA2B93">
              <w:rPr>
                <w:sz w:val="17"/>
                <w:szCs w:val="17"/>
              </w:rPr>
              <w:t>%</w:t>
            </w:r>
          </w:p>
        </w:tc>
        <w:tc>
          <w:tcPr>
            <w:tcW w:w="850" w:type="dxa"/>
            <w:vAlign w:val="center"/>
          </w:tcPr>
          <w:p w:rsidR="00CB703B" w:rsidRDefault="00CA2B93" w:rsidP="00226A94">
            <w:pPr>
              <w:jc w:val="center"/>
              <w:rPr>
                <w:sz w:val="17"/>
                <w:szCs w:val="17"/>
              </w:rPr>
            </w:pPr>
            <w:r w:rsidRPr="00CA2B93">
              <w:rPr>
                <w:sz w:val="17"/>
                <w:szCs w:val="17"/>
              </w:rPr>
              <w:t>8,1667</w:t>
            </w:r>
          </w:p>
          <w:p w:rsidR="00CA2B93" w:rsidRPr="00CA2B93" w:rsidRDefault="00CA2B93" w:rsidP="00CB703B">
            <w:pPr>
              <w:jc w:val="center"/>
              <w:rPr>
                <w:sz w:val="17"/>
                <w:szCs w:val="17"/>
              </w:rPr>
            </w:pPr>
            <w:r w:rsidRPr="00CA2B93">
              <w:rPr>
                <w:sz w:val="17"/>
                <w:szCs w:val="17"/>
              </w:rPr>
              <w:t>%</w:t>
            </w:r>
          </w:p>
        </w:tc>
      </w:tr>
      <w:tr w:rsidR="006C0367" w:rsidRPr="00CA2B93" w:rsidTr="00ED6CDF">
        <w:trPr>
          <w:trHeight w:val="539"/>
        </w:trPr>
        <w:tc>
          <w:tcPr>
            <w:tcW w:w="426" w:type="dxa"/>
            <w:vAlign w:val="center"/>
          </w:tcPr>
          <w:p w:rsidR="00CA2B93" w:rsidRPr="00CA2B93" w:rsidRDefault="00CA2B93" w:rsidP="00226A94">
            <w:pPr>
              <w:jc w:val="center"/>
              <w:rPr>
                <w:color w:val="000000"/>
                <w:sz w:val="17"/>
                <w:szCs w:val="17"/>
              </w:rPr>
            </w:pPr>
            <w:r w:rsidRPr="00CA2B93">
              <w:rPr>
                <w:color w:val="000000"/>
                <w:sz w:val="17"/>
                <w:szCs w:val="17"/>
              </w:rPr>
              <w:t>2</w:t>
            </w:r>
          </w:p>
        </w:tc>
        <w:tc>
          <w:tcPr>
            <w:tcW w:w="1134" w:type="dxa"/>
            <w:shd w:val="clear" w:color="auto" w:fill="auto"/>
            <w:vAlign w:val="center"/>
          </w:tcPr>
          <w:p w:rsidR="00226A94" w:rsidRPr="00A110E7" w:rsidRDefault="00226A94" w:rsidP="00226A94">
            <w:pPr>
              <w:jc w:val="center"/>
              <w:rPr>
                <w:sz w:val="17"/>
                <w:szCs w:val="17"/>
              </w:rPr>
            </w:pPr>
            <w:r w:rsidRPr="00A110E7">
              <w:rPr>
                <w:sz w:val="17"/>
                <w:szCs w:val="17"/>
              </w:rPr>
              <w:t>Публічне акціонерне товариство</w:t>
            </w:r>
          </w:p>
          <w:p w:rsidR="00CA2B93" w:rsidRPr="00A110E7" w:rsidRDefault="00226A94" w:rsidP="00ED6CDF">
            <w:pPr>
              <w:rPr>
                <w:sz w:val="16"/>
                <w:szCs w:val="16"/>
              </w:rPr>
            </w:pPr>
            <w:r w:rsidRPr="00A110E7">
              <w:rPr>
                <w:sz w:val="16"/>
                <w:szCs w:val="16"/>
              </w:rPr>
              <w:t>«Електро</w:t>
            </w:r>
            <w:r w:rsidR="0025041B" w:rsidRPr="00A110E7">
              <w:rPr>
                <w:sz w:val="16"/>
                <w:szCs w:val="16"/>
              </w:rPr>
              <w:t>м</w:t>
            </w:r>
            <w:r w:rsidRPr="00A110E7">
              <w:rPr>
                <w:sz w:val="16"/>
                <w:szCs w:val="16"/>
              </w:rPr>
              <w:t>о</w:t>
            </w:r>
            <w:r w:rsidR="00ED6CDF" w:rsidRPr="00A110E7">
              <w:rPr>
                <w:sz w:val="16"/>
                <w:szCs w:val="16"/>
              </w:rPr>
              <w:t>-</w:t>
            </w:r>
            <w:r w:rsidRPr="00A110E7">
              <w:rPr>
                <w:sz w:val="16"/>
                <w:szCs w:val="16"/>
              </w:rPr>
              <w:t>тор</w:t>
            </w:r>
            <w:r w:rsidR="00CA2B93" w:rsidRPr="00A110E7">
              <w:rPr>
                <w:sz w:val="16"/>
                <w:szCs w:val="16"/>
              </w:rPr>
              <w:t>»</w:t>
            </w:r>
          </w:p>
        </w:tc>
        <w:tc>
          <w:tcPr>
            <w:tcW w:w="1134"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1276" w:type="dxa"/>
            <w:vAlign w:val="center"/>
          </w:tcPr>
          <w:p w:rsidR="00CA2B93" w:rsidRPr="00CA2B93" w:rsidRDefault="00CA2B93" w:rsidP="00226A94">
            <w:pPr>
              <w:jc w:val="center"/>
              <w:rPr>
                <w:sz w:val="17"/>
                <w:szCs w:val="17"/>
              </w:rPr>
            </w:pPr>
            <w:r w:rsidRPr="00CA2B93">
              <w:rPr>
                <w:sz w:val="17"/>
                <w:szCs w:val="17"/>
              </w:rPr>
              <w:t>Кожемяко Сергій Дмитрович</w:t>
            </w:r>
          </w:p>
          <w:p w:rsidR="00CA2B93" w:rsidRPr="00CA2B93" w:rsidRDefault="00CA2B93" w:rsidP="00226A94">
            <w:pPr>
              <w:jc w:val="center"/>
              <w:rPr>
                <w:sz w:val="17"/>
                <w:szCs w:val="17"/>
              </w:rPr>
            </w:pPr>
            <w:r w:rsidRPr="00CA2B93">
              <w:rPr>
                <w:sz w:val="17"/>
                <w:szCs w:val="17"/>
              </w:rPr>
              <w:t>(д.н.-11.10.1947р.)</w:t>
            </w:r>
          </w:p>
        </w:tc>
        <w:tc>
          <w:tcPr>
            <w:tcW w:w="1134" w:type="dxa"/>
            <w:vAlign w:val="center"/>
          </w:tcPr>
          <w:p w:rsidR="00CA2B93" w:rsidRPr="00CA2B93" w:rsidRDefault="00CA2B93" w:rsidP="00226A94">
            <w:pPr>
              <w:jc w:val="center"/>
              <w:rPr>
                <w:sz w:val="17"/>
                <w:szCs w:val="17"/>
              </w:rPr>
            </w:pPr>
            <w:r w:rsidRPr="00CA2B93">
              <w:rPr>
                <w:sz w:val="17"/>
                <w:szCs w:val="17"/>
              </w:rPr>
              <w:t>1745003882</w:t>
            </w:r>
          </w:p>
        </w:tc>
        <w:tc>
          <w:tcPr>
            <w:tcW w:w="1134" w:type="dxa"/>
            <w:vAlign w:val="center"/>
          </w:tcPr>
          <w:p w:rsidR="00CA2B93" w:rsidRPr="00CA2B93" w:rsidRDefault="00CA2B93" w:rsidP="00226A94">
            <w:pPr>
              <w:pStyle w:val="Default"/>
              <w:jc w:val="center"/>
              <w:rPr>
                <w:sz w:val="17"/>
                <w:szCs w:val="17"/>
              </w:rPr>
            </w:pPr>
            <w:r w:rsidRPr="00CA2B93">
              <w:rPr>
                <w:sz w:val="17"/>
                <w:szCs w:val="17"/>
              </w:rPr>
              <w:t>Україна, 36011, м.Полтава, вул.Шевченка,22/46, кв.24</w:t>
            </w:r>
          </w:p>
        </w:tc>
        <w:tc>
          <w:tcPr>
            <w:tcW w:w="708" w:type="dxa"/>
            <w:vAlign w:val="center"/>
          </w:tcPr>
          <w:p w:rsidR="00CA2B93" w:rsidRPr="00CA2B93" w:rsidRDefault="00CA2B93" w:rsidP="00226A94">
            <w:pPr>
              <w:jc w:val="center"/>
              <w:rPr>
                <w:sz w:val="17"/>
                <w:szCs w:val="17"/>
              </w:rPr>
            </w:pPr>
            <w:r w:rsidRPr="00CA2B93">
              <w:rPr>
                <w:sz w:val="17"/>
                <w:szCs w:val="17"/>
              </w:rPr>
              <w:t>одноосібно</w:t>
            </w:r>
          </w:p>
          <w:p w:rsidR="00CA2B93" w:rsidRPr="00CA2B93" w:rsidRDefault="00CA2B93" w:rsidP="00226A94">
            <w:pPr>
              <w:jc w:val="center"/>
              <w:rPr>
                <w:sz w:val="17"/>
                <w:szCs w:val="17"/>
              </w:rPr>
            </w:pPr>
          </w:p>
        </w:tc>
        <w:tc>
          <w:tcPr>
            <w:tcW w:w="851" w:type="dxa"/>
            <w:vAlign w:val="center"/>
          </w:tcPr>
          <w:p w:rsidR="00CA2B93" w:rsidRPr="00CA2B93" w:rsidRDefault="00CA2B93" w:rsidP="00226A94">
            <w:pPr>
              <w:jc w:val="center"/>
              <w:rPr>
                <w:sz w:val="17"/>
                <w:szCs w:val="17"/>
              </w:rPr>
            </w:pPr>
            <w:r w:rsidRPr="00CA2B93">
              <w:rPr>
                <w:sz w:val="17"/>
                <w:szCs w:val="17"/>
              </w:rPr>
              <w:t>73,4456%</w:t>
            </w:r>
          </w:p>
        </w:tc>
        <w:tc>
          <w:tcPr>
            <w:tcW w:w="850"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993" w:type="dxa"/>
            <w:vAlign w:val="center"/>
          </w:tcPr>
          <w:p w:rsidR="006C229E" w:rsidRDefault="00CA2B93" w:rsidP="00226A94">
            <w:pPr>
              <w:jc w:val="center"/>
              <w:rPr>
                <w:sz w:val="17"/>
                <w:szCs w:val="17"/>
              </w:rPr>
            </w:pPr>
            <w:r w:rsidRPr="00CA2B93">
              <w:rPr>
                <w:sz w:val="17"/>
                <w:szCs w:val="17"/>
              </w:rPr>
              <w:t>73,4456</w:t>
            </w:r>
          </w:p>
          <w:p w:rsidR="00CA2B93" w:rsidRPr="00CA2B93" w:rsidRDefault="00CA2B93" w:rsidP="00226A94">
            <w:pPr>
              <w:jc w:val="center"/>
              <w:rPr>
                <w:sz w:val="17"/>
                <w:szCs w:val="17"/>
              </w:rPr>
            </w:pPr>
            <w:r w:rsidRPr="00CA2B93">
              <w:rPr>
                <w:sz w:val="17"/>
                <w:szCs w:val="17"/>
              </w:rPr>
              <w:t>%</w:t>
            </w:r>
          </w:p>
        </w:tc>
        <w:tc>
          <w:tcPr>
            <w:tcW w:w="850" w:type="dxa"/>
            <w:vAlign w:val="center"/>
          </w:tcPr>
          <w:p w:rsidR="00CB703B" w:rsidRPr="00CB703B" w:rsidRDefault="00CB703B" w:rsidP="00226A94">
            <w:pPr>
              <w:jc w:val="center"/>
              <w:rPr>
                <w:sz w:val="6"/>
                <w:szCs w:val="6"/>
              </w:rPr>
            </w:pPr>
          </w:p>
          <w:p w:rsidR="00CB703B" w:rsidRDefault="00CA2B93" w:rsidP="00CB703B">
            <w:pPr>
              <w:jc w:val="center"/>
              <w:rPr>
                <w:sz w:val="17"/>
                <w:szCs w:val="17"/>
              </w:rPr>
            </w:pPr>
            <w:r w:rsidRPr="00CA2B93">
              <w:rPr>
                <w:sz w:val="17"/>
                <w:szCs w:val="17"/>
              </w:rPr>
              <w:t>23,9922</w:t>
            </w:r>
          </w:p>
          <w:p w:rsidR="00CA2B93" w:rsidRPr="00CA2B93" w:rsidRDefault="00CA2B93" w:rsidP="00CB703B">
            <w:pPr>
              <w:jc w:val="center"/>
              <w:rPr>
                <w:sz w:val="17"/>
                <w:szCs w:val="17"/>
              </w:rPr>
            </w:pPr>
            <w:r w:rsidRPr="00CA2B93">
              <w:rPr>
                <w:sz w:val="17"/>
                <w:szCs w:val="17"/>
              </w:rPr>
              <w:t>%</w:t>
            </w:r>
          </w:p>
        </w:tc>
      </w:tr>
      <w:tr w:rsidR="006C0367" w:rsidRPr="00CA2B93" w:rsidTr="00B82C4D">
        <w:trPr>
          <w:trHeight w:val="70"/>
        </w:trPr>
        <w:tc>
          <w:tcPr>
            <w:tcW w:w="426" w:type="dxa"/>
            <w:vMerge w:val="restart"/>
            <w:vAlign w:val="center"/>
          </w:tcPr>
          <w:p w:rsidR="00CA2B93" w:rsidRPr="00CA2B93" w:rsidRDefault="00CA2B93" w:rsidP="00226A94">
            <w:pPr>
              <w:jc w:val="center"/>
              <w:rPr>
                <w:color w:val="000000"/>
                <w:sz w:val="17"/>
                <w:szCs w:val="17"/>
              </w:rPr>
            </w:pPr>
            <w:r w:rsidRPr="00CA2B93">
              <w:rPr>
                <w:color w:val="000000"/>
                <w:sz w:val="17"/>
                <w:szCs w:val="17"/>
              </w:rPr>
              <w:t>3</w:t>
            </w:r>
          </w:p>
        </w:tc>
        <w:tc>
          <w:tcPr>
            <w:tcW w:w="1134" w:type="dxa"/>
            <w:vMerge w:val="restart"/>
            <w:vAlign w:val="center"/>
          </w:tcPr>
          <w:p w:rsidR="00226A94" w:rsidRPr="00CA2B93" w:rsidRDefault="00226A94" w:rsidP="00226A94">
            <w:pPr>
              <w:jc w:val="center"/>
              <w:rPr>
                <w:sz w:val="17"/>
                <w:szCs w:val="17"/>
              </w:rPr>
            </w:pPr>
            <w:r w:rsidRPr="00CA2B93">
              <w:rPr>
                <w:sz w:val="17"/>
                <w:szCs w:val="17"/>
              </w:rPr>
              <w:t>Публічне акціонерне товариство</w:t>
            </w:r>
          </w:p>
          <w:p w:rsidR="00CA2B93" w:rsidRPr="00CA2B93" w:rsidRDefault="00CA2B93" w:rsidP="00226A94">
            <w:pPr>
              <w:jc w:val="center"/>
              <w:rPr>
                <w:color w:val="000000"/>
                <w:sz w:val="17"/>
                <w:szCs w:val="17"/>
              </w:rPr>
            </w:pPr>
            <w:r w:rsidRPr="00CA2B93">
              <w:rPr>
                <w:sz w:val="17"/>
                <w:szCs w:val="17"/>
              </w:rPr>
              <w:t>«З</w:t>
            </w:r>
            <w:r w:rsidR="00226A94">
              <w:rPr>
                <w:sz w:val="17"/>
                <w:szCs w:val="17"/>
              </w:rPr>
              <w:t>авод</w:t>
            </w:r>
            <w:r w:rsidRPr="00CA2B93">
              <w:rPr>
                <w:sz w:val="17"/>
                <w:szCs w:val="17"/>
              </w:rPr>
              <w:t xml:space="preserve"> «Л</w:t>
            </w:r>
            <w:r w:rsidR="00226A94">
              <w:rPr>
                <w:sz w:val="17"/>
                <w:szCs w:val="17"/>
              </w:rPr>
              <w:t>тава</w:t>
            </w:r>
            <w:r w:rsidRPr="00CA2B93">
              <w:rPr>
                <w:sz w:val="17"/>
                <w:szCs w:val="17"/>
              </w:rPr>
              <w:t>»</w:t>
            </w:r>
          </w:p>
        </w:tc>
        <w:tc>
          <w:tcPr>
            <w:tcW w:w="1134"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1276" w:type="dxa"/>
            <w:vAlign w:val="center"/>
          </w:tcPr>
          <w:p w:rsidR="00CA2B93" w:rsidRPr="00CA2B93" w:rsidRDefault="00CA2B93" w:rsidP="00226A94">
            <w:pPr>
              <w:jc w:val="center"/>
              <w:rPr>
                <w:sz w:val="17"/>
                <w:szCs w:val="17"/>
              </w:rPr>
            </w:pPr>
            <w:r w:rsidRPr="00CA2B93">
              <w:rPr>
                <w:sz w:val="17"/>
                <w:szCs w:val="17"/>
              </w:rPr>
              <w:t xml:space="preserve">Змієвець Сергій </w:t>
            </w:r>
            <w:r w:rsidRPr="00182E12">
              <w:rPr>
                <w:sz w:val="16"/>
                <w:szCs w:val="16"/>
              </w:rPr>
              <w:t>Олександрович</w:t>
            </w:r>
          </w:p>
          <w:p w:rsidR="00CA2B93" w:rsidRPr="00CA2B93" w:rsidRDefault="00CA2B93" w:rsidP="00226A94">
            <w:pPr>
              <w:jc w:val="center"/>
              <w:rPr>
                <w:sz w:val="17"/>
                <w:szCs w:val="17"/>
              </w:rPr>
            </w:pPr>
            <w:r w:rsidRPr="00CA2B93">
              <w:rPr>
                <w:sz w:val="17"/>
                <w:szCs w:val="17"/>
              </w:rPr>
              <w:t>(д.н.-03.02.1947р.)</w:t>
            </w:r>
          </w:p>
        </w:tc>
        <w:tc>
          <w:tcPr>
            <w:tcW w:w="1134" w:type="dxa"/>
            <w:vAlign w:val="center"/>
          </w:tcPr>
          <w:p w:rsidR="00CA2B93" w:rsidRPr="00CA2B93" w:rsidRDefault="00CA2B93" w:rsidP="00226A94">
            <w:pPr>
              <w:jc w:val="center"/>
              <w:rPr>
                <w:sz w:val="17"/>
                <w:szCs w:val="17"/>
              </w:rPr>
            </w:pPr>
            <w:r w:rsidRPr="00CA2B93">
              <w:rPr>
                <w:sz w:val="17"/>
                <w:szCs w:val="17"/>
              </w:rPr>
              <w:t>1720004274</w:t>
            </w:r>
          </w:p>
        </w:tc>
        <w:tc>
          <w:tcPr>
            <w:tcW w:w="1134" w:type="dxa"/>
            <w:vAlign w:val="center"/>
          </w:tcPr>
          <w:p w:rsidR="00CA2B93" w:rsidRPr="007A14F1" w:rsidRDefault="00CA2B93" w:rsidP="007A14F1">
            <w:pPr>
              <w:jc w:val="center"/>
              <w:rPr>
                <w:color w:val="000000"/>
                <w:sz w:val="16"/>
                <w:szCs w:val="16"/>
              </w:rPr>
            </w:pPr>
            <w:r w:rsidRPr="007A14F1">
              <w:rPr>
                <w:sz w:val="16"/>
                <w:szCs w:val="16"/>
              </w:rPr>
              <w:t>Україна, 36000, м.Полтава, вул. Котля</w:t>
            </w:r>
            <w:r w:rsidR="007A14F1">
              <w:rPr>
                <w:sz w:val="16"/>
                <w:szCs w:val="16"/>
              </w:rPr>
              <w:t>-</w:t>
            </w:r>
            <w:r w:rsidRPr="007A14F1">
              <w:rPr>
                <w:sz w:val="16"/>
                <w:szCs w:val="16"/>
              </w:rPr>
              <w:t>ревського,</w:t>
            </w:r>
            <w:r w:rsidR="007A14F1">
              <w:rPr>
                <w:sz w:val="16"/>
                <w:szCs w:val="16"/>
              </w:rPr>
              <w:t xml:space="preserve"> б.</w:t>
            </w:r>
            <w:r w:rsidRPr="007A14F1">
              <w:rPr>
                <w:sz w:val="16"/>
                <w:szCs w:val="16"/>
              </w:rPr>
              <w:t>10, кв.15</w:t>
            </w:r>
          </w:p>
        </w:tc>
        <w:tc>
          <w:tcPr>
            <w:tcW w:w="708" w:type="dxa"/>
            <w:vAlign w:val="center"/>
          </w:tcPr>
          <w:p w:rsidR="00CA2B93" w:rsidRPr="00CA2B93" w:rsidRDefault="00CA2B93" w:rsidP="00226A94">
            <w:pPr>
              <w:jc w:val="center"/>
              <w:rPr>
                <w:sz w:val="17"/>
                <w:szCs w:val="17"/>
              </w:rPr>
            </w:pPr>
            <w:r w:rsidRPr="00CA2B93">
              <w:rPr>
                <w:sz w:val="17"/>
                <w:szCs w:val="17"/>
              </w:rPr>
              <w:t>одноосібно</w:t>
            </w:r>
          </w:p>
          <w:p w:rsidR="00CA2B93" w:rsidRPr="00CA2B93" w:rsidRDefault="00CA2B93" w:rsidP="00226A94">
            <w:pPr>
              <w:jc w:val="center"/>
              <w:rPr>
                <w:sz w:val="17"/>
                <w:szCs w:val="17"/>
              </w:rPr>
            </w:pPr>
          </w:p>
        </w:tc>
        <w:tc>
          <w:tcPr>
            <w:tcW w:w="851" w:type="dxa"/>
            <w:vAlign w:val="center"/>
          </w:tcPr>
          <w:p w:rsidR="00CA2B93" w:rsidRPr="00CA2B93" w:rsidRDefault="00CA2B93" w:rsidP="00226A94">
            <w:pPr>
              <w:jc w:val="center"/>
              <w:rPr>
                <w:sz w:val="17"/>
                <w:szCs w:val="17"/>
              </w:rPr>
            </w:pPr>
            <w:r w:rsidRPr="00CA2B93">
              <w:rPr>
                <w:sz w:val="17"/>
                <w:szCs w:val="17"/>
              </w:rPr>
              <w:t>21,2143%</w:t>
            </w:r>
          </w:p>
        </w:tc>
        <w:tc>
          <w:tcPr>
            <w:tcW w:w="850"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993" w:type="dxa"/>
            <w:vAlign w:val="center"/>
          </w:tcPr>
          <w:p w:rsidR="006C229E" w:rsidRDefault="00CA2B93" w:rsidP="00226A94">
            <w:pPr>
              <w:jc w:val="center"/>
              <w:rPr>
                <w:sz w:val="17"/>
                <w:szCs w:val="17"/>
              </w:rPr>
            </w:pPr>
            <w:r w:rsidRPr="00CA2B93">
              <w:rPr>
                <w:sz w:val="17"/>
                <w:szCs w:val="17"/>
              </w:rPr>
              <w:t>21,2143</w:t>
            </w:r>
          </w:p>
          <w:p w:rsidR="00CA2B93" w:rsidRPr="00CA2B93" w:rsidRDefault="00CA2B93" w:rsidP="00226A94">
            <w:pPr>
              <w:jc w:val="center"/>
              <w:rPr>
                <w:sz w:val="17"/>
                <w:szCs w:val="17"/>
              </w:rPr>
            </w:pPr>
            <w:r w:rsidRPr="00CA2B93">
              <w:rPr>
                <w:sz w:val="17"/>
                <w:szCs w:val="17"/>
              </w:rPr>
              <w:t>%</w:t>
            </w:r>
          </w:p>
        </w:tc>
        <w:tc>
          <w:tcPr>
            <w:tcW w:w="850" w:type="dxa"/>
            <w:vAlign w:val="center"/>
          </w:tcPr>
          <w:p w:rsidR="006C229E" w:rsidRDefault="00CA2B93" w:rsidP="00226A94">
            <w:pPr>
              <w:jc w:val="center"/>
              <w:rPr>
                <w:sz w:val="17"/>
                <w:szCs w:val="17"/>
              </w:rPr>
            </w:pPr>
            <w:r w:rsidRPr="00CA2B93">
              <w:rPr>
                <w:sz w:val="17"/>
                <w:szCs w:val="17"/>
              </w:rPr>
              <w:t>6,9299</w:t>
            </w:r>
          </w:p>
          <w:p w:rsidR="00CA2B93" w:rsidRPr="00CA2B93" w:rsidRDefault="00CA2B93" w:rsidP="006C229E">
            <w:pPr>
              <w:jc w:val="center"/>
              <w:rPr>
                <w:sz w:val="17"/>
                <w:szCs w:val="17"/>
              </w:rPr>
            </w:pPr>
            <w:r w:rsidRPr="00CA2B93">
              <w:rPr>
                <w:sz w:val="17"/>
                <w:szCs w:val="17"/>
              </w:rPr>
              <w:t>%</w:t>
            </w:r>
          </w:p>
        </w:tc>
      </w:tr>
      <w:tr w:rsidR="006C0367" w:rsidRPr="00CA2B93" w:rsidTr="00B82C4D">
        <w:trPr>
          <w:trHeight w:val="547"/>
        </w:trPr>
        <w:tc>
          <w:tcPr>
            <w:tcW w:w="426" w:type="dxa"/>
            <w:vMerge/>
            <w:vAlign w:val="center"/>
          </w:tcPr>
          <w:p w:rsidR="00CA2B93" w:rsidRPr="00CA2B93" w:rsidRDefault="00CA2B93" w:rsidP="00226A94">
            <w:pPr>
              <w:jc w:val="center"/>
              <w:rPr>
                <w:color w:val="000000"/>
                <w:sz w:val="17"/>
                <w:szCs w:val="17"/>
              </w:rPr>
            </w:pPr>
          </w:p>
        </w:tc>
        <w:tc>
          <w:tcPr>
            <w:tcW w:w="1134" w:type="dxa"/>
            <w:vMerge/>
            <w:vAlign w:val="center"/>
          </w:tcPr>
          <w:p w:rsidR="00CA2B93" w:rsidRPr="00CA2B93" w:rsidRDefault="00CA2B93" w:rsidP="00226A94">
            <w:pPr>
              <w:jc w:val="center"/>
              <w:rPr>
                <w:color w:val="000000"/>
                <w:sz w:val="17"/>
                <w:szCs w:val="17"/>
              </w:rPr>
            </w:pPr>
          </w:p>
        </w:tc>
        <w:tc>
          <w:tcPr>
            <w:tcW w:w="1134"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1276" w:type="dxa"/>
            <w:vAlign w:val="center"/>
          </w:tcPr>
          <w:p w:rsidR="00CA2B93" w:rsidRPr="00CA2B93" w:rsidRDefault="00CA2B93" w:rsidP="00226A94">
            <w:pPr>
              <w:jc w:val="center"/>
              <w:rPr>
                <w:sz w:val="17"/>
                <w:szCs w:val="17"/>
              </w:rPr>
            </w:pPr>
            <w:r w:rsidRPr="00CA2B93">
              <w:rPr>
                <w:sz w:val="17"/>
                <w:szCs w:val="17"/>
              </w:rPr>
              <w:t>Рибалко Леся Сергіївна</w:t>
            </w:r>
          </w:p>
          <w:p w:rsidR="00CA2B93" w:rsidRPr="00CA2B93" w:rsidRDefault="00CA2B93" w:rsidP="00226A94">
            <w:pPr>
              <w:jc w:val="center"/>
              <w:rPr>
                <w:sz w:val="17"/>
                <w:szCs w:val="17"/>
              </w:rPr>
            </w:pPr>
            <w:r w:rsidRPr="00CA2B93">
              <w:rPr>
                <w:sz w:val="17"/>
                <w:szCs w:val="17"/>
              </w:rPr>
              <w:t>(д.н.-20.11.1978р.)</w:t>
            </w:r>
          </w:p>
        </w:tc>
        <w:tc>
          <w:tcPr>
            <w:tcW w:w="1134" w:type="dxa"/>
            <w:vAlign w:val="center"/>
          </w:tcPr>
          <w:p w:rsidR="00CA2B93" w:rsidRPr="00CA2B93" w:rsidRDefault="00CA2B93" w:rsidP="00226A94">
            <w:pPr>
              <w:jc w:val="center"/>
              <w:rPr>
                <w:sz w:val="17"/>
                <w:szCs w:val="17"/>
              </w:rPr>
            </w:pPr>
            <w:r w:rsidRPr="00CA2B93">
              <w:rPr>
                <w:sz w:val="17"/>
                <w:szCs w:val="17"/>
              </w:rPr>
              <w:t>2881313288</w:t>
            </w:r>
          </w:p>
        </w:tc>
        <w:tc>
          <w:tcPr>
            <w:tcW w:w="1134" w:type="dxa"/>
            <w:vAlign w:val="center"/>
          </w:tcPr>
          <w:p w:rsidR="00CA2B93" w:rsidRPr="007A14F1" w:rsidRDefault="00CA2B93" w:rsidP="00226A94">
            <w:pPr>
              <w:jc w:val="center"/>
              <w:rPr>
                <w:color w:val="000000"/>
                <w:sz w:val="16"/>
                <w:szCs w:val="16"/>
              </w:rPr>
            </w:pPr>
            <w:r w:rsidRPr="007A14F1">
              <w:rPr>
                <w:sz w:val="16"/>
                <w:szCs w:val="16"/>
              </w:rPr>
              <w:t>Україна, 36004, м.Полтава, пров. Рибальський,20, кв.101</w:t>
            </w:r>
          </w:p>
        </w:tc>
        <w:tc>
          <w:tcPr>
            <w:tcW w:w="708" w:type="dxa"/>
            <w:vAlign w:val="center"/>
          </w:tcPr>
          <w:p w:rsidR="00CA2B93" w:rsidRPr="00CA2B93" w:rsidRDefault="00CA2B93" w:rsidP="00226A94">
            <w:pPr>
              <w:jc w:val="center"/>
              <w:rPr>
                <w:sz w:val="17"/>
                <w:szCs w:val="17"/>
              </w:rPr>
            </w:pPr>
            <w:r w:rsidRPr="00CA2B93">
              <w:rPr>
                <w:sz w:val="17"/>
                <w:szCs w:val="17"/>
              </w:rPr>
              <w:t>одноосібно</w:t>
            </w:r>
          </w:p>
        </w:tc>
        <w:tc>
          <w:tcPr>
            <w:tcW w:w="851" w:type="dxa"/>
            <w:vAlign w:val="center"/>
          </w:tcPr>
          <w:p w:rsidR="00CA2B93" w:rsidRPr="00CA2B93" w:rsidRDefault="00CA2B93" w:rsidP="00226A94">
            <w:pPr>
              <w:jc w:val="center"/>
              <w:rPr>
                <w:sz w:val="17"/>
                <w:szCs w:val="17"/>
              </w:rPr>
            </w:pPr>
            <w:r w:rsidRPr="00CA2B93">
              <w:rPr>
                <w:sz w:val="17"/>
                <w:szCs w:val="17"/>
              </w:rPr>
              <w:t>34,0234%</w:t>
            </w:r>
          </w:p>
        </w:tc>
        <w:tc>
          <w:tcPr>
            <w:tcW w:w="850"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993" w:type="dxa"/>
            <w:vAlign w:val="center"/>
          </w:tcPr>
          <w:p w:rsidR="006C229E" w:rsidRDefault="00CA2B93" w:rsidP="00226A94">
            <w:pPr>
              <w:jc w:val="center"/>
              <w:rPr>
                <w:sz w:val="17"/>
                <w:szCs w:val="17"/>
              </w:rPr>
            </w:pPr>
            <w:r w:rsidRPr="00CA2B93">
              <w:rPr>
                <w:sz w:val="17"/>
                <w:szCs w:val="17"/>
              </w:rPr>
              <w:t>34,0234</w:t>
            </w:r>
          </w:p>
          <w:p w:rsidR="00CA2B93" w:rsidRPr="00CA2B93" w:rsidRDefault="00CA2B93" w:rsidP="00226A94">
            <w:pPr>
              <w:jc w:val="center"/>
              <w:rPr>
                <w:sz w:val="17"/>
                <w:szCs w:val="17"/>
              </w:rPr>
            </w:pPr>
            <w:r w:rsidRPr="00CA2B93">
              <w:rPr>
                <w:sz w:val="17"/>
                <w:szCs w:val="17"/>
              </w:rPr>
              <w:t>%</w:t>
            </w:r>
          </w:p>
        </w:tc>
        <w:tc>
          <w:tcPr>
            <w:tcW w:w="850" w:type="dxa"/>
            <w:vAlign w:val="center"/>
          </w:tcPr>
          <w:p w:rsidR="006C229E" w:rsidRDefault="00CA2B93" w:rsidP="00226A94">
            <w:pPr>
              <w:jc w:val="center"/>
              <w:rPr>
                <w:sz w:val="17"/>
                <w:szCs w:val="17"/>
              </w:rPr>
            </w:pPr>
            <w:r w:rsidRPr="00CA2B93">
              <w:rPr>
                <w:sz w:val="17"/>
                <w:szCs w:val="17"/>
              </w:rPr>
              <w:t>11,1143</w:t>
            </w:r>
          </w:p>
          <w:p w:rsidR="00CA2B93" w:rsidRPr="00CA2B93" w:rsidRDefault="00CA2B93" w:rsidP="006C229E">
            <w:pPr>
              <w:jc w:val="center"/>
              <w:rPr>
                <w:sz w:val="17"/>
                <w:szCs w:val="17"/>
              </w:rPr>
            </w:pPr>
            <w:r w:rsidRPr="00CA2B93">
              <w:rPr>
                <w:sz w:val="17"/>
                <w:szCs w:val="17"/>
              </w:rPr>
              <w:t>%</w:t>
            </w:r>
          </w:p>
        </w:tc>
      </w:tr>
      <w:tr w:rsidR="006C0367" w:rsidRPr="00CA2B93" w:rsidTr="00B82C4D">
        <w:trPr>
          <w:trHeight w:val="547"/>
        </w:trPr>
        <w:tc>
          <w:tcPr>
            <w:tcW w:w="426" w:type="dxa"/>
            <w:vMerge/>
            <w:vAlign w:val="center"/>
          </w:tcPr>
          <w:p w:rsidR="00CA2B93" w:rsidRPr="00CA2B93" w:rsidRDefault="00CA2B93" w:rsidP="00226A94">
            <w:pPr>
              <w:jc w:val="center"/>
              <w:rPr>
                <w:color w:val="000000"/>
                <w:sz w:val="17"/>
                <w:szCs w:val="17"/>
              </w:rPr>
            </w:pPr>
          </w:p>
        </w:tc>
        <w:tc>
          <w:tcPr>
            <w:tcW w:w="1134" w:type="dxa"/>
            <w:vMerge/>
            <w:vAlign w:val="center"/>
          </w:tcPr>
          <w:p w:rsidR="00CA2B93" w:rsidRPr="00CA2B93" w:rsidRDefault="00CA2B93" w:rsidP="00226A94">
            <w:pPr>
              <w:jc w:val="center"/>
              <w:rPr>
                <w:color w:val="000000"/>
                <w:sz w:val="17"/>
                <w:szCs w:val="17"/>
              </w:rPr>
            </w:pPr>
          </w:p>
        </w:tc>
        <w:tc>
          <w:tcPr>
            <w:tcW w:w="1134"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1276" w:type="dxa"/>
            <w:vAlign w:val="center"/>
          </w:tcPr>
          <w:p w:rsidR="00CA2B93" w:rsidRPr="00CA2B93" w:rsidRDefault="00CA2B93" w:rsidP="00226A94">
            <w:pPr>
              <w:jc w:val="center"/>
              <w:rPr>
                <w:sz w:val="17"/>
                <w:szCs w:val="17"/>
              </w:rPr>
            </w:pPr>
            <w:r w:rsidRPr="00CA2B93">
              <w:rPr>
                <w:sz w:val="17"/>
                <w:szCs w:val="17"/>
              </w:rPr>
              <w:t>Грицай Тетяна Борисівна</w:t>
            </w:r>
          </w:p>
          <w:p w:rsidR="00CA2B93" w:rsidRPr="00CA2B93" w:rsidRDefault="00CA2B93" w:rsidP="00226A94">
            <w:pPr>
              <w:jc w:val="center"/>
              <w:rPr>
                <w:sz w:val="17"/>
                <w:szCs w:val="17"/>
              </w:rPr>
            </w:pPr>
            <w:r w:rsidRPr="00CA2B93">
              <w:rPr>
                <w:sz w:val="17"/>
                <w:szCs w:val="17"/>
              </w:rPr>
              <w:t>(д.н.-28.08.1941р.)</w:t>
            </w:r>
          </w:p>
        </w:tc>
        <w:tc>
          <w:tcPr>
            <w:tcW w:w="1134" w:type="dxa"/>
            <w:vAlign w:val="center"/>
          </w:tcPr>
          <w:p w:rsidR="00CA2B93" w:rsidRPr="00CA2B93" w:rsidRDefault="00CA2B93" w:rsidP="00226A94">
            <w:pPr>
              <w:jc w:val="center"/>
              <w:rPr>
                <w:sz w:val="17"/>
                <w:szCs w:val="17"/>
              </w:rPr>
            </w:pPr>
            <w:r w:rsidRPr="00CA2B93">
              <w:rPr>
                <w:sz w:val="17"/>
                <w:szCs w:val="17"/>
              </w:rPr>
              <w:t>1521504840</w:t>
            </w:r>
          </w:p>
        </w:tc>
        <w:tc>
          <w:tcPr>
            <w:tcW w:w="1134" w:type="dxa"/>
            <w:vAlign w:val="center"/>
          </w:tcPr>
          <w:p w:rsidR="00CA2B93" w:rsidRPr="007A14F1" w:rsidRDefault="00CA2B93" w:rsidP="00226A94">
            <w:pPr>
              <w:jc w:val="center"/>
              <w:rPr>
                <w:color w:val="000000"/>
                <w:sz w:val="16"/>
                <w:szCs w:val="16"/>
              </w:rPr>
            </w:pPr>
            <w:r w:rsidRPr="007A14F1">
              <w:rPr>
                <w:sz w:val="16"/>
                <w:szCs w:val="16"/>
              </w:rPr>
              <w:t>Україна, 36000, м.Полтава, вул. Фрунзе,</w:t>
            </w:r>
            <w:r w:rsidR="007A14F1">
              <w:rPr>
                <w:sz w:val="16"/>
                <w:szCs w:val="16"/>
              </w:rPr>
              <w:t xml:space="preserve"> б</w:t>
            </w:r>
            <w:r w:rsidRPr="007A14F1">
              <w:rPr>
                <w:sz w:val="16"/>
                <w:szCs w:val="16"/>
              </w:rPr>
              <w:t>27/24, кв.13</w:t>
            </w:r>
          </w:p>
        </w:tc>
        <w:tc>
          <w:tcPr>
            <w:tcW w:w="708" w:type="dxa"/>
            <w:vAlign w:val="center"/>
          </w:tcPr>
          <w:p w:rsidR="00CA2B93" w:rsidRPr="00CA2B93" w:rsidRDefault="00CA2B93" w:rsidP="00226A94">
            <w:pPr>
              <w:jc w:val="center"/>
              <w:rPr>
                <w:sz w:val="17"/>
                <w:szCs w:val="17"/>
              </w:rPr>
            </w:pPr>
            <w:r w:rsidRPr="00CA2B93">
              <w:rPr>
                <w:sz w:val="17"/>
                <w:szCs w:val="17"/>
              </w:rPr>
              <w:t>одноосібно</w:t>
            </w:r>
          </w:p>
        </w:tc>
        <w:tc>
          <w:tcPr>
            <w:tcW w:w="851" w:type="dxa"/>
            <w:vAlign w:val="center"/>
          </w:tcPr>
          <w:p w:rsidR="00CA2B93" w:rsidRPr="00CA2B93" w:rsidRDefault="00CA2B93" w:rsidP="00226A94">
            <w:pPr>
              <w:jc w:val="center"/>
              <w:rPr>
                <w:sz w:val="17"/>
                <w:szCs w:val="17"/>
              </w:rPr>
            </w:pPr>
            <w:r w:rsidRPr="00CA2B93">
              <w:rPr>
                <w:sz w:val="17"/>
                <w:szCs w:val="17"/>
              </w:rPr>
              <w:t>28,0015%</w:t>
            </w:r>
          </w:p>
        </w:tc>
        <w:tc>
          <w:tcPr>
            <w:tcW w:w="850"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993" w:type="dxa"/>
            <w:vAlign w:val="center"/>
          </w:tcPr>
          <w:p w:rsidR="006C229E" w:rsidRDefault="00CA2B93" w:rsidP="00226A94">
            <w:pPr>
              <w:jc w:val="center"/>
              <w:rPr>
                <w:sz w:val="17"/>
                <w:szCs w:val="17"/>
              </w:rPr>
            </w:pPr>
            <w:r w:rsidRPr="00CA2B93">
              <w:rPr>
                <w:sz w:val="17"/>
                <w:szCs w:val="17"/>
              </w:rPr>
              <w:t>28,0015</w:t>
            </w:r>
          </w:p>
          <w:p w:rsidR="00CA2B93" w:rsidRPr="00CA2B93" w:rsidRDefault="00CA2B93" w:rsidP="00226A94">
            <w:pPr>
              <w:jc w:val="center"/>
              <w:rPr>
                <w:sz w:val="17"/>
                <w:szCs w:val="17"/>
              </w:rPr>
            </w:pPr>
            <w:r w:rsidRPr="00CA2B93">
              <w:rPr>
                <w:sz w:val="17"/>
                <w:szCs w:val="17"/>
              </w:rPr>
              <w:t>%</w:t>
            </w:r>
          </w:p>
        </w:tc>
        <w:tc>
          <w:tcPr>
            <w:tcW w:w="850" w:type="dxa"/>
            <w:vAlign w:val="center"/>
          </w:tcPr>
          <w:p w:rsidR="006C229E" w:rsidRDefault="00CA2B93" w:rsidP="00226A94">
            <w:pPr>
              <w:jc w:val="center"/>
              <w:rPr>
                <w:sz w:val="17"/>
                <w:szCs w:val="17"/>
              </w:rPr>
            </w:pPr>
            <w:r w:rsidRPr="00CA2B93">
              <w:rPr>
                <w:sz w:val="17"/>
                <w:szCs w:val="17"/>
              </w:rPr>
              <w:t>9,1471</w:t>
            </w:r>
          </w:p>
          <w:p w:rsidR="00CA2B93" w:rsidRPr="00CA2B93" w:rsidRDefault="00CA2B93" w:rsidP="006C229E">
            <w:pPr>
              <w:jc w:val="center"/>
              <w:rPr>
                <w:sz w:val="17"/>
                <w:szCs w:val="17"/>
              </w:rPr>
            </w:pPr>
            <w:r w:rsidRPr="00CA2B93">
              <w:rPr>
                <w:sz w:val="17"/>
                <w:szCs w:val="17"/>
              </w:rPr>
              <w:t>%</w:t>
            </w:r>
          </w:p>
        </w:tc>
      </w:tr>
      <w:tr w:rsidR="006C0367" w:rsidRPr="00CA2B93" w:rsidTr="00B82C4D">
        <w:trPr>
          <w:trHeight w:val="547"/>
        </w:trPr>
        <w:tc>
          <w:tcPr>
            <w:tcW w:w="426" w:type="dxa"/>
            <w:vAlign w:val="center"/>
          </w:tcPr>
          <w:p w:rsidR="00CA2B93" w:rsidRPr="00CA2B93" w:rsidRDefault="00CA2B93" w:rsidP="00226A94">
            <w:pPr>
              <w:jc w:val="center"/>
              <w:rPr>
                <w:color w:val="000000"/>
                <w:sz w:val="17"/>
                <w:szCs w:val="17"/>
              </w:rPr>
            </w:pPr>
            <w:r w:rsidRPr="00CA2B93">
              <w:rPr>
                <w:color w:val="000000"/>
                <w:sz w:val="17"/>
                <w:szCs w:val="17"/>
              </w:rPr>
              <w:t>4</w:t>
            </w:r>
          </w:p>
        </w:tc>
        <w:tc>
          <w:tcPr>
            <w:tcW w:w="1134" w:type="dxa"/>
            <w:vAlign w:val="center"/>
          </w:tcPr>
          <w:p w:rsidR="00CA2B93" w:rsidRPr="00CA2B93" w:rsidRDefault="00226A94" w:rsidP="00226A94">
            <w:pPr>
              <w:jc w:val="center"/>
              <w:rPr>
                <w:sz w:val="17"/>
                <w:szCs w:val="17"/>
              </w:rPr>
            </w:pPr>
            <w:r>
              <w:rPr>
                <w:sz w:val="17"/>
                <w:szCs w:val="17"/>
              </w:rPr>
              <w:t>Приватне підприємство</w:t>
            </w:r>
            <w:r w:rsidR="00CA2B93" w:rsidRPr="00CA2B93">
              <w:rPr>
                <w:sz w:val="17"/>
                <w:szCs w:val="17"/>
              </w:rPr>
              <w:t xml:space="preserve"> «П</w:t>
            </w:r>
            <w:r>
              <w:rPr>
                <w:sz w:val="17"/>
                <w:szCs w:val="17"/>
              </w:rPr>
              <w:t>олтава</w:t>
            </w:r>
            <w:r w:rsidR="00CA2B93" w:rsidRPr="00CA2B93">
              <w:rPr>
                <w:sz w:val="17"/>
                <w:szCs w:val="17"/>
              </w:rPr>
              <w:t>-А</w:t>
            </w:r>
            <w:r>
              <w:rPr>
                <w:sz w:val="17"/>
                <w:szCs w:val="17"/>
              </w:rPr>
              <w:t>гроальянс</w:t>
            </w:r>
            <w:r w:rsidR="00CA2B93" w:rsidRPr="00CA2B93">
              <w:rPr>
                <w:sz w:val="17"/>
                <w:szCs w:val="17"/>
              </w:rPr>
              <w:t>»</w:t>
            </w:r>
          </w:p>
        </w:tc>
        <w:tc>
          <w:tcPr>
            <w:tcW w:w="1134"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1276" w:type="dxa"/>
            <w:vAlign w:val="center"/>
          </w:tcPr>
          <w:p w:rsidR="00CA2B93" w:rsidRPr="00CA2B93" w:rsidRDefault="00CA2B93" w:rsidP="00226A94">
            <w:pPr>
              <w:jc w:val="center"/>
              <w:rPr>
                <w:sz w:val="17"/>
                <w:szCs w:val="17"/>
              </w:rPr>
            </w:pPr>
            <w:r w:rsidRPr="00CA2B93">
              <w:rPr>
                <w:sz w:val="17"/>
                <w:szCs w:val="17"/>
              </w:rPr>
              <w:t>Мороз Сергій Євгенович</w:t>
            </w:r>
          </w:p>
          <w:p w:rsidR="00CA2B93" w:rsidRPr="00CA2B93" w:rsidRDefault="00CA2B93" w:rsidP="00226A94">
            <w:pPr>
              <w:jc w:val="center"/>
              <w:rPr>
                <w:sz w:val="17"/>
                <w:szCs w:val="17"/>
              </w:rPr>
            </w:pPr>
            <w:r w:rsidRPr="00CA2B93">
              <w:rPr>
                <w:sz w:val="17"/>
                <w:szCs w:val="17"/>
              </w:rPr>
              <w:t>(д.н.-05.01.1975р.)</w:t>
            </w:r>
          </w:p>
        </w:tc>
        <w:tc>
          <w:tcPr>
            <w:tcW w:w="1134" w:type="dxa"/>
            <w:vAlign w:val="center"/>
          </w:tcPr>
          <w:p w:rsidR="00CA2B93" w:rsidRPr="00CA2B93" w:rsidRDefault="00CA2B93" w:rsidP="00226A94">
            <w:pPr>
              <w:jc w:val="center"/>
              <w:rPr>
                <w:sz w:val="17"/>
                <w:szCs w:val="17"/>
              </w:rPr>
            </w:pPr>
            <w:r w:rsidRPr="00CA2B93">
              <w:rPr>
                <w:sz w:val="17"/>
                <w:szCs w:val="17"/>
              </w:rPr>
              <w:t>2739811574</w:t>
            </w:r>
          </w:p>
        </w:tc>
        <w:tc>
          <w:tcPr>
            <w:tcW w:w="1134" w:type="dxa"/>
            <w:vAlign w:val="center"/>
          </w:tcPr>
          <w:p w:rsidR="00CA2B93" w:rsidRPr="007A14F1" w:rsidRDefault="00CA2B93" w:rsidP="007A14F1">
            <w:pPr>
              <w:jc w:val="center"/>
              <w:rPr>
                <w:color w:val="000000"/>
                <w:sz w:val="16"/>
                <w:szCs w:val="16"/>
              </w:rPr>
            </w:pPr>
            <w:r w:rsidRPr="007A14F1">
              <w:rPr>
                <w:color w:val="000000"/>
                <w:sz w:val="16"/>
                <w:szCs w:val="16"/>
              </w:rPr>
              <w:t>Україна, 36011, м.Полтава, вул.Гоголя,</w:t>
            </w:r>
            <w:r w:rsidR="007A14F1">
              <w:rPr>
                <w:color w:val="000000"/>
                <w:sz w:val="16"/>
                <w:szCs w:val="16"/>
              </w:rPr>
              <w:t xml:space="preserve"> б.</w:t>
            </w:r>
            <w:r w:rsidRPr="007A14F1">
              <w:rPr>
                <w:color w:val="000000"/>
                <w:sz w:val="16"/>
                <w:szCs w:val="16"/>
              </w:rPr>
              <w:t>35, кв.6</w:t>
            </w:r>
          </w:p>
        </w:tc>
        <w:tc>
          <w:tcPr>
            <w:tcW w:w="708" w:type="dxa"/>
            <w:vAlign w:val="center"/>
          </w:tcPr>
          <w:p w:rsidR="00CA2B93" w:rsidRPr="00CA2B93" w:rsidRDefault="00CA2B93" w:rsidP="00226A94">
            <w:pPr>
              <w:jc w:val="center"/>
              <w:rPr>
                <w:sz w:val="17"/>
                <w:szCs w:val="17"/>
              </w:rPr>
            </w:pPr>
            <w:r w:rsidRPr="00CA2B93">
              <w:rPr>
                <w:sz w:val="17"/>
                <w:szCs w:val="17"/>
              </w:rPr>
              <w:t>одноосібно</w:t>
            </w:r>
          </w:p>
        </w:tc>
        <w:tc>
          <w:tcPr>
            <w:tcW w:w="851" w:type="dxa"/>
            <w:vAlign w:val="center"/>
          </w:tcPr>
          <w:p w:rsidR="00CA2B93" w:rsidRPr="00CA2B93" w:rsidRDefault="00CA2B93" w:rsidP="00226A94">
            <w:pPr>
              <w:jc w:val="center"/>
              <w:rPr>
                <w:sz w:val="17"/>
                <w:szCs w:val="17"/>
              </w:rPr>
            </w:pPr>
            <w:r w:rsidRPr="00CA2B93">
              <w:rPr>
                <w:sz w:val="17"/>
                <w:szCs w:val="17"/>
              </w:rPr>
              <w:t>100,00%</w:t>
            </w:r>
          </w:p>
        </w:tc>
        <w:tc>
          <w:tcPr>
            <w:tcW w:w="850"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993" w:type="dxa"/>
            <w:vAlign w:val="center"/>
          </w:tcPr>
          <w:p w:rsidR="006C229E" w:rsidRDefault="00CA2B93" w:rsidP="00226A94">
            <w:pPr>
              <w:jc w:val="center"/>
              <w:rPr>
                <w:sz w:val="17"/>
                <w:szCs w:val="17"/>
              </w:rPr>
            </w:pPr>
            <w:r w:rsidRPr="00CA2B93">
              <w:rPr>
                <w:sz w:val="17"/>
                <w:szCs w:val="17"/>
              </w:rPr>
              <w:t>100,00</w:t>
            </w:r>
          </w:p>
          <w:p w:rsidR="00CA2B93" w:rsidRPr="00CA2B93" w:rsidRDefault="00CA2B93" w:rsidP="00226A94">
            <w:pPr>
              <w:jc w:val="center"/>
              <w:rPr>
                <w:sz w:val="17"/>
                <w:szCs w:val="17"/>
              </w:rPr>
            </w:pPr>
            <w:r w:rsidRPr="00CA2B93">
              <w:rPr>
                <w:sz w:val="17"/>
                <w:szCs w:val="17"/>
              </w:rPr>
              <w:t>%</w:t>
            </w:r>
          </w:p>
        </w:tc>
        <w:tc>
          <w:tcPr>
            <w:tcW w:w="850" w:type="dxa"/>
            <w:vAlign w:val="center"/>
          </w:tcPr>
          <w:p w:rsidR="00CA2B93" w:rsidRPr="00CA2B93" w:rsidRDefault="00CA2B93" w:rsidP="006C229E">
            <w:pPr>
              <w:jc w:val="center"/>
              <w:rPr>
                <w:sz w:val="17"/>
                <w:szCs w:val="17"/>
              </w:rPr>
            </w:pPr>
            <w:r w:rsidRPr="00CA2B93">
              <w:rPr>
                <w:sz w:val="17"/>
                <w:szCs w:val="17"/>
              </w:rPr>
              <w:t>2,00%</w:t>
            </w:r>
          </w:p>
        </w:tc>
      </w:tr>
    </w:tbl>
    <w:p w:rsidR="00CA2B93" w:rsidRPr="007A14F1" w:rsidRDefault="00CA2B93" w:rsidP="007A14F1">
      <w:pPr>
        <w:autoSpaceDE w:val="0"/>
        <w:jc w:val="center"/>
        <w:rPr>
          <w:rFonts w:eastAsia="Times New Roman CYR"/>
          <w:sz w:val="16"/>
          <w:szCs w:val="16"/>
          <w:highlight w:val="yellow"/>
        </w:rPr>
      </w:pPr>
    </w:p>
    <w:p w:rsidR="007A14F1" w:rsidRPr="007A14F1" w:rsidRDefault="007A14F1" w:rsidP="007A14F1">
      <w:pPr>
        <w:ind w:firstLine="567"/>
        <w:rPr>
          <w:color w:val="000000"/>
        </w:rPr>
      </w:pPr>
      <w:r w:rsidRPr="007A14F1">
        <w:rPr>
          <w:color w:val="000000"/>
        </w:rPr>
        <w:t xml:space="preserve">Загальний розмір впливу на Компанію </w:t>
      </w:r>
      <w:r>
        <w:rPr>
          <w:color w:val="000000"/>
        </w:rPr>
        <w:t>станом на 31.12.201</w:t>
      </w:r>
      <w:r w:rsidR="00B82C4D">
        <w:rPr>
          <w:color w:val="000000"/>
        </w:rPr>
        <w:t>7</w:t>
      </w:r>
      <w:r>
        <w:rPr>
          <w:color w:val="000000"/>
        </w:rPr>
        <w:t xml:space="preserve"> року має наступний вигляд:</w:t>
      </w:r>
    </w:p>
    <w:p w:rsidR="007A14F1" w:rsidRPr="007A14F1" w:rsidRDefault="007A14F1" w:rsidP="007A14F1">
      <w:pPr>
        <w:rPr>
          <w:color w:val="000000"/>
          <w:sz w:val="10"/>
          <w:szCs w:val="10"/>
        </w:rPr>
      </w:pPr>
    </w:p>
    <w:tbl>
      <w:tblPr>
        <w:tblW w:w="104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4"/>
        <w:gridCol w:w="3516"/>
        <w:gridCol w:w="1417"/>
        <w:gridCol w:w="2552"/>
        <w:gridCol w:w="2516"/>
      </w:tblGrid>
      <w:tr w:rsidR="007A14F1" w:rsidRPr="00DD4AD0" w:rsidTr="007A14F1">
        <w:trPr>
          <w:trHeight w:val="758"/>
        </w:trPr>
        <w:tc>
          <w:tcPr>
            <w:tcW w:w="454" w:type="dxa"/>
            <w:shd w:val="clear" w:color="auto" w:fill="auto"/>
            <w:vAlign w:val="center"/>
          </w:tcPr>
          <w:p w:rsidR="007A14F1" w:rsidRPr="00E71084" w:rsidRDefault="007A14F1" w:rsidP="007A14F1">
            <w:pPr>
              <w:jc w:val="center"/>
              <w:rPr>
                <w:color w:val="000000"/>
                <w:sz w:val="16"/>
                <w:szCs w:val="16"/>
              </w:rPr>
            </w:pPr>
            <w:r w:rsidRPr="00E71084">
              <w:rPr>
                <w:color w:val="000000"/>
                <w:sz w:val="16"/>
                <w:szCs w:val="16"/>
              </w:rPr>
              <w:t>№</w:t>
            </w:r>
          </w:p>
          <w:p w:rsidR="007A14F1" w:rsidRPr="00DD4AD0" w:rsidRDefault="007A14F1" w:rsidP="007A14F1">
            <w:pPr>
              <w:jc w:val="center"/>
              <w:rPr>
                <w:color w:val="000000"/>
                <w:sz w:val="20"/>
                <w:szCs w:val="20"/>
              </w:rPr>
            </w:pPr>
            <w:r w:rsidRPr="00E71084">
              <w:rPr>
                <w:color w:val="000000"/>
                <w:sz w:val="16"/>
                <w:szCs w:val="16"/>
              </w:rPr>
              <w:t>з/п</w:t>
            </w:r>
          </w:p>
        </w:tc>
        <w:tc>
          <w:tcPr>
            <w:tcW w:w="3516" w:type="dxa"/>
            <w:shd w:val="clear" w:color="auto" w:fill="auto"/>
            <w:vAlign w:val="center"/>
          </w:tcPr>
          <w:p w:rsidR="007A14F1" w:rsidRPr="00DD4AD0" w:rsidRDefault="007A14F1" w:rsidP="007A14F1">
            <w:pPr>
              <w:jc w:val="center"/>
              <w:rPr>
                <w:color w:val="000000"/>
                <w:sz w:val="20"/>
                <w:szCs w:val="20"/>
              </w:rPr>
            </w:pPr>
            <w:r w:rsidRPr="00DD4AD0">
              <w:rPr>
                <w:color w:val="000000"/>
                <w:sz w:val="20"/>
                <w:szCs w:val="20"/>
              </w:rPr>
              <w:t>Повне найменування юридичної особи або прізвище, ім'я, по батькові фізичної особи</w:t>
            </w:r>
          </w:p>
        </w:tc>
        <w:tc>
          <w:tcPr>
            <w:tcW w:w="1417" w:type="dxa"/>
            <w:shd w:val="clear" w:color="auto" w:fill="auto"/>
            <w:vAlign w:val="center"/>
          </w:tcPr>
          <w:p w:rsidR="007A14F1" w:rsidRPr="00DD4AD0" w:rsidRDefault="007A14F1" w:rsidP="007A14F1">
            <w:pPr>
              <w:jc w:val="center"/>
              <w:rPr>
                <w:color w:val="000000"/>
                <w:sz w:val="20"/>
                <w:szCs w:val="20"/>
              </w:rPr>
            </w:pPr>
            <w:r w:rsidRPr="00DD4AD0">
              <w:rPr>
                <w:color w:val="000000"/>
                <w:sz w:val="20"/>
                <w:szCs w:val="20"/>
              </w:rPr>
              <w:t xml:space="preserve">Відсоток прямої участі у </w:t>
            </w:r>
            <w:r>
              <w:rPr>
                <w:color w:val="000000"/>
                <w:sz w:val="20"/>
                <w:szCs w:val="20"/>
              </w:rPr>
              <w:t>Компанії</w:t>
            </w:r>
          </w:p>
        </w:tc>
        <w:tc>
          <w:tcPr>
            <w:tcW w:w="2552" w:type="dxa"/>
            <w:shd w:val="clear" w:color="auto" w:fill="auto"/>
            <w:vAlign w:val="center"/>
          </w:tcPr>
          <w:p w:rsidR="007A14F1" w:rsidRPr="00DD4AD0" w:rsidRDefault="007A14F1" w:rsidP="007A14F1">
            <w:pPr>
              <w:jc w:val="center"/>
              <w:rPr>
                <w:color w:val="000000"/>
                <w:sz w:val="20"/>
                <w:szCs w:val="20"/>
              </w:rPr>
            </w:pPr>
            <w:r w:rsidRPr="00DD4AD0">
              <w:rPr>
                <w:color w:val="000000"/>
                <w:sz w:val="20"/>
                <w:szCs w:val="20"/>
              </w:rPr>
              <w:t xml:space="preserve">Відсоток опосередкованої участі у статутному капіталі </w:t>
            </w:r>
            <w:r>
              <w:rPr>
                <w:color w:val="000000"/>
                <w:sz w:val="20"/>
                <w:szCs w:val="20"/>
              </w:rPr>
              <w:t>Компанії</w:t>
            </w:r>
          </w:p>
        </w:tc>
        <w:tc>
          <w:tcPr>
            <w:tcW w:w="2516" w:type="dxa"/>
            <w:shd w:val="clear" w:color="auto" w:fill="auto"/>
            <w:vAlign w:val="center"/>
          </w:tcPr>
          <w:p w:rsidR="007A14F1" w:rsidRDefault="007A14F1" w:rsidP="007A14F1">
            <w:pPr>
              <w:jc w:val="center"/>
              <w:rPr>
                <w:color w:val="000000"/>
                <w:sz w:val="20"/>
                <w:szCs w:val="20"/>
              </w:rPr>
            </w:pPr>
            <w:r w:rsidRPr="00DD4AD0">
              <w:rPr>
                <w:color w:val="000000"/>
                <w:sz w:val="20"/>
                <w:szCs w:val="20"/>
              </w:rPr>
              <w:t xml:space="preserve">Загальний вплив </w:t>
            </w:r>
          </w:p>
          <w:p w:rsidR="007A14F1" w:rsidRPr="00DD4AD0" w:rsidRDefault="007A14F1" w:rsidP="007A14F1">
            <w:pPr>
              <w:jc w:val="center"/>
              <w:rPr>
                <w:color w:val="000000"/>
                <w:sz w:val="20"/>
                <w:szCs w:val="20"/>
              </w:rPr>
            </w:pPr>
            <w:r w:rsidRPr="00DD4AD0">
              <w:rPr>
                <w:color w:val="000000"/>
                <w:sz w:val="20"/>
                <w:szCs w:val="20"/>
              </w:rPr>
              <w:t xml:space="preserve">на </w:t>
            </w:r>
            <w:r>
              <w:rPr>
                <w:color w:val="000000"/>
                <w:sz w:val="20"/>
                <w:szCs w:val="20"/>
              </w:rPr>
              <w:t>Компанію</w:t>
            </w:r>
          </w:p>
        </w:tc>
      </w:tr>
      <w:tr w:rsidR="007A14F1" w:rsidRPr="00DD4AD0" w:rsidTr="003D4281">
        <w:trPr>
          <w:trHeight w:val="316"/>
        </w:trPr>
        <w:tc>
          <w:tcPr>
            <w:tcW w:w="454" w:type="dxa"/>
            <w:shd w:val="clear" w:color="auto" w:fill="auto"/>
            <w:vAlign w:val="center"/>
          </w:tcPr>
          <w:p w:rsidR="007A14F1" w:rsidRPr="007A14F1" w:rsidRDefault="007A14F1" w:rsidP="003D4281">
            <w:pPr>
              <w:jc w:val="center"/>
              <w:rPr>
                <w:sz w:val="18"/>
                <w:szCs w:val="18"/>
              </w:rPr>
            </w:pPr>
            <w:r w:rsidRPr="007A14F1">
              <w:rPr>
                <w:sz w:val="18"/>
                <w:szCs w:val="18"/>
              </w:rPr>
              <w:t>1.</w:t>
            </w:r>
          </w:p>
        </w:tc>
        <w:tc>
          <w:tcPr>
            <w:tcW w:w="3516" w:type="dxa"/>
            <w:shd w:val="clear" w:color="auto" w:fill="auto"/>
          </w:tcPr>
          <w:p w:rsidR="007A14F1" w:rsidRPr="007A14F1" w:rsidRDefault="007A14F1" w:rsidP="007A14F1">
            <w:pPr>
              <w:jc w:val="left"/>
              <w:rPr>
                <w:sz w:val="18"/>
                <w:szCs w:val="18"/>
              </w:rPr>
            </w:pPr>
            <w:r w:rsidRPr="007A14F1">
              <w:rPr>
                <w:sz w:val="18"/>
                <w:szCs w:val="18"/>
              </w:rPr>
              <w:t>ПУБЛІЧНЕ АКЦІОНЕРНЕ</w:t>
            </w:r>
            <w:r>
              <w:rPr>
                <w:sz w:val="18"/>
                <w:szCs w:val="18"/>
              </w:rPr>
              <w:t xml:space="preserve"> </w:t>
            </w:r>
            <w:r w:rsidRPr="007A14F1">
              <w:rPr>
                <w:sz w:val="18"/>
                <w:szCs w:val="18"/>
              </w:rPr>
              <w:t>ТОВАРИСТВО</w:t>
            </w:r>
            <w:r>
              <w:rPr>
                <w:sz w:val="18"/>
                <w:szCs w:val="18"/>
              </w:rPr>
              <w:t xml:space="preserve"> </w:t>
            </w:r>
            <w:r w:rsidRPr="007A14F1">
              <w:rPr>
                <w:sz w:val="18"/>
                <w:szCs w:val="18"/>
              </w:rPr>
              <w:t>«ПОЛТАВСЬКИЙ ЗАВОД МЕДИЧНОГО СКЛА»</w:t>
            </w:r>
          </w:p>
        </w:tc>
        <w:tc>
          <w:tcPr>
            <w:tcW w:w="1417" w:type="dxa"/>
            <w:shd w:val="clear" w:color="auto" w:fill="auto"/>
            <w:vAlign w:val="center"/>
          </w:tcPr>
          <w:p w:rsidR="007A14F1" w:rsidRPr="007A14F1" w:rsidRDefault="007A14F1" w:rsidP="007A14F1">
            <w:pPr>
              <w:jc w:val="center"/>
              <w:rPr>
                <w:sz w:val="18"/>
                <w:szCs w:val="18"/>
              </w:rPr>
            </w:pPr>
            <w:r w:rsidRPr="007A14F1">
              <w:rPr>
                <w:sz w:val="18"/>
                <w:szCs w:val="18"/>
              </w:rPr>
              <w:t>32,6666%</w:t>
            </w:r>
          </w:p>
        </w:tc>
        <w:tc>
          <w:tcPr>
            <w:tcW w:w="2552" w:type="dxa"/>
            <w:shd w:val="clear" w:color="auto" w:fill="auto"/>
            <w:vAlign w:val="center"/>
          </w:tcPr>
          <w:p w:rsidR="007A14F1" w:rsidRPr="007A14F1" w:rsidRDefault="007A14F1" w:rsidP="007A14F1">
            <w:pPr>
              <w:jc w:val="center"/>
              <w:rPr>
                <w:color w:val="000000"/>
                <w:sz w:val="18"/>
                <w:szCs w:val="18"/>
              </w:rPr>
            </w:pPr>
            <w:r w:rsidRPr="007A14F1">
              <w:rPr>
                <w:color w:val="000000"/>
                <w:sz w:val="18"/>
                <w:szCs w:val="18"/>
              </w:rPr>
              <w:t>-</w:t>
            </w:r>
            <w:r>
              <w:rPr>
                <w:color w:val="000000"/>
                <w:sz w:val="18"/>
                <w:szCs w:val="18"/>
              </w:rPr>
              <w:t xml:space="preserve"> - -</w:t>
            </w:r>
          </w:p>
        </w:tc>
        <w:tc>
          <w:tcPr>
            <w:tcW w:w="2516" w:type="dxa"/>
            <w:shd w:val="clear" w:color="auto" w:fill="auto"/>
            <w:vAlign w:val="center"/>
          </w:tcPr>
          <w:p w:rsidR="007A14F1" w:rsidRPr="007A14F1" w:rsidRDefault="007A14F1" w:rsidP="007A14F1">
            <w:pPr>
              <w:jc w:val="center"/>
              <w:rPr>
                <w:sz w:val="18"/>
                <w:szCs w:val="18"/>
              </w:rPr>
            </w:pPr>
            <w:r w:rsidRPr="007A14F1">
              <w:rPr>
                <w:sz w:val="18"/>
                <w:szCs w:val="18"/>
              </w:rPr>
              <w:t>32,6666%</w:t>
            </w:r>
          </w:p>
        </w:tc>
      </w:tr>
      <w:tr w:rsidR="007A14F1" w:rsidRPr="00DD4AD0" w:rsidTr="003D4281">
        <w:trPr>
          <w:trHeight w:val="316"/>
        </w:trPr>
        <w:tc>
          <w:tcPr>
            <w:tcW w:w="454" w:type="dxa"/>
            <w:shd w:val="clear" w:color="auto" w:fill="auto"/>
            <w:vAlign w:val="center"/>
          </w:tcPr>
          <w:p w:rsidR="007A14F1" w:rsidRPr="007A14F1" w:rsidRDefault="007A14F1" w:rsidP="003D4281">
            <w:pPr>
              <w:jc w:val="center"/>
              <w:rPr>
                <w:sz w:val="18"/>
                <w:szCs w:val="18"/>
              </w:rPr>
            </w:pPr>
            <w:r w:rsidRPr="007A14F1">
              <w:rPr>
                <w:sz w:val="18"/>
                <w:szCs w:val="18"/>
              </w:rPr>
              <w:t>2.</w:t>
            </w:r>
          </w:p>
        </w:tc>
        <w:tc>
          <w:tcPr>
            <w:tcW w:w="3516" w:type="dxa"/>
            <w:shd w:val="clear" w:color="auto" w:fill="auto"/>
          </w:tcPr>
          <w:p w:rsidR="007A14F1" w:rsidRPr="007A14F1" w:rsidRDefault="007A14F1" w:rsidP="007A14F1">
            <w:pPr>
              <w:jc w:val="left"/>
              <w:rPr>
                <w:sz w:val="18"/>
                <w:szCs w:val="18"/>
              </w:rPr>
            </w:pPr>
            <w:r w:rsidRPr="007A14F1">
              <w:rPr>
                <w:sz w:val="18"/>
                <w:szCs w:val="18"/>
              </w:rPr>
              <w:t>ПУБЛІЧНЕ АКЦІОНЕРНЕ ТОВАРИСТВО «ЕЛЕКТРОМОТОР»</w:t>
            </w:r>
          </w:p>
        </w:tc>
        <w:tc>
          <w:tcPr>
            <w:tcW w:w="1417" w:type="dxa"/>
            <w:shd w:val="clear" w:color="auto" w:fill="auto"/>
            <w:vAlign w:val="center"/>
          </w:tcPr>
          <w:p w:rsidR="007A14F1" w:rsidRPr="007A14F1" w:rsidRDefault="007A14F1" w:rsidP="007A14F1">
            <w:pPr>
              <w:jc w:val="center"/>
              <w:rPr>
                <w:sz w:val="18"/>
                <w:szCs w:val="18"/>
              </w:rPr>
            </w:pPr>
            <w:r w:rsidRPr="007A14F1">
              <w:rPr>
                <w:sz w:val="18"/>
                <w:szCs w:val="18"/>
              </w:rPr>
              <w:t>32,6666%</w:t>
            </w:r>
          </w:p>
        </w:tc>
        <w:tc>
          <w:tcPr>
            <w:tcW w:w="2552" w:type="dxa"/>
            <w:shd w:val="clear" w:color="auto" w:fill="auto"/>
            <w:vAlign w:val="center"/>
          </w:tcPr>
          <w:p w:rsidR="007A14F1" w:rsidRDefault="007A14F1" w:rsidP="007A14F1">
            <w:pPr>
              <w:jc w:val="center"/>
            </w:pPr>
            <w:r w:rsidRPr="00F84FE6">
              <w:rPr>
                <w:color w:val="000000"/>
                <w:sz w:val="18"/>
                <w:szCs w:val="18"/>
              </w:rPr>
              <w:t>- - -</w:t>
            </w:r>
          </w:p>
        </w:tc>
        <w:tc>
          <w:tcPr>
            <w:tcW w:w="2516" w:type="dxa"/>
            <w:shd w:val="clear" w:color="auto" w:fill="auto"/>
            <w:vAlign w:val="center"/>
          </w:tcPr>
          <w:p w:rsidR="007A14F1" w:rsidRPr="007A14F1" w:rsidRDefault="007A14F1" w:rsidP="007A14F1">
            <w:pPr>
              <w:jc w:val="center"/>
              <w:rPr>
                <w:sz w:val="18"/>
                <w:szCs w:val="18"/>
              </w:rPr>
            </w:pPr>
            <w:r w:rsidRPr="007A14F1">
              <w:rPr>
                <w:sz w:val="18"/>
                <w:szCs w:val="18"/>
              </w:rPr>
              <w:t>32,6666%</w:t>
            </w:r>
          </w:p>
        </w:tc>
      </w:tr>
      <w:tr w:rsidR="007A14F1" w:rsidRPr="00DD4AD0" w:rsidTr="003D4281">
        <w:trPr>
          <w:trHeight w:val="316"/>
        </w:trPr>
        <w:tc>
          <w:tcPr>
            <w:tcW w:w="454" w:type="dxa"/>
            <w:shd w:val="clear" w:color="auto" w:fill="auto"/>
            <w:vAlign w:val="center"/>
          </w:tcPr>
          <w:p w:rsidR="007A14F1" w:rsidRPr="007A14F1" w:rsidRDefault="007A14F1" w:rsidP="003D4281">
            <w:pPr>
              <w:jc w:val="center"/>
              <w:rPr>
                <w:sz w:val="18"/>
                <w:szCs w:val="18"/>
              </w:rPr>
            </w:pPr>
            <w:r w:rsidRPr="007A14F1">
              <w:rPr>
                <w:sz w:val="18"/>
                <w:szCs w:val="18"/>
              </w:rPr>
              <w:t>3.</w:t>
            </w:r>
          </w:p>
        </w:tc>
        <w:tc>
          <w:tcPr>
            <w:tcW w:w="3516" w:type="dxa"/>
            <w:shd w:val="clear" w:color="auto" w:fill="auto"/>
          </w:tcPr>
          <w:p w:rsidR="007A14F1" w:rsidRPr="007A14F1" w:rsidRDefault="007A14F1" w:rsidP="007A14F1">
            <w:pPr>
              <w:jc w:val="left"/>
              <w:rPr>
                <w:sz w:val="18"/>
                <w:szCs w:val="18"/>
              </w:rPr>
            </w:pPr>
            <w:r w:rsidRPr="007A14F1">
              <w:rPr>
                <w:sz w:val="18"/>
                <w:szCs w:val="18"/>
              </w:rPr>
              <w:t>ПУБЛІЧНЕ АКЦ</w:t>
            </w:r>
            <w:r w:rsidR="00002145">
              <w:rPr>
                <w:sz w:val="18"/>
                <w:szCs w:val="18"/>
              </w:rPr>
              <w:t>ІОНЕРНЕ ТОВАРИСТВО «ЗАВОД ЛТАВА</w:t>
            </w:r>
            <w:r w:rsidRPr="007A14F1">
              <w:rPr>
                <w:sz w:val="18"/>
                <w:szCs w:val="18"/>
              </w:rPr>
              <w:t>»</w:t>
            </w:r>
          </w:p>
        </w:tc>
        <w:tc>
          <w:tcPr>
            <w:tcW w:w="1417" w:type="dxa"/>
            <w:shd w:val="clear" w:color="auto" w:fill="auto"/>
            <w:vAlign w:val="center"/>
          </w:tcPr>
          <w:p w:rsidR="007A14F1" w:rsidRPr="007A14F1" w:rsidRDefault="007A14F1" w:rsidP="007A14F1">
            <w:pPr>
              <w:jc w:val="center"/>
              <w:rPr>
                <w:sz w:val="18"/>
                <w:szCs w:val="18"/>
              </w:rPr>
            </w:pPr>
            <w:r w:rsidRPr="007A14F1">
              <w:rPr>
                <w:sz w:val="18"/>
                <w:szCs w:val="18"/>
              </w:rPr>
              <w:t>32,6666%</w:t>
            </w:r>
          </w:p>
        </w:tc>
        <w:tc>
          <w:tcPr>
            <w:tcW w:w="2552" w:type="dxa"/>
            <w:shd w:val="clear" w:color="auto" w:fill="auto"/>
            <w:vAlign w:val="center"/>
          </w:tcPr>
          <w:p w:rsidR="007A14F1" w:rsidRDefault="007A14F1" w:rsidP="007A14F1">
            <w:pPr>
              <w:jc w:val="center"/>
            </w:pPr>
            <w:r w:rsidRPr="00F84FE6">
              <w:rPr>
                <w:color w:val="000000"/>
                <w:sz w:val="18"/>
                <w:szCs w:val="18"/>
              </w:rPr>
              <w:t>- - -</w:t>
            </w:r>
          </w:p>
        </w:tc>
        <w:tc>
          <w:tcPr>
            <w:tcW w:w="2516" w:type="dxa"/>
            <w:shd w:val="clear" w:color="auto" w:fill="auto"/>
            <w:vAlign w:val="center"/>
          </w:tcPr>
          <w:p w:rsidR="007A14F1" w:rsidRPr="007A14F1" w:rsidRDefault="007A14F1" w:rsidP="007A14F1">
            <w:pPr>
              <w:jc w:val="center"/>
              <w:rPr>
                <w:sz w:val="18"/>
                <w:szCs w:val="18"/>
              </w:rPr>
            </w:pPr>
            <w:r w:rsidRPr="007A14F1">
              <w:rPr>
                <w:sz w:val="18"/>
                <w:szCs w:val="18"/>
              </w:rPr>
              <w:t>32,6666%</w:t>
            </w:r>
          </w:p>
        </w:tc>
      </w:tr>
      <w:tr w:rsidR="00142E05" w:rsidRPr="00E56429" w:rsidTr="003D4281">
        <w:trPr>
          <w:trHeight w:val="316"/>
        </w:trPr>
        <w:tc>
          <w:tcPr>
            <w:tcW w:w="454" w:type="dxa"/>
            <w:shd w:val="clear" w:color="auto" w:fill="auto"/>
            <w:vAlign w:val="center"/>
          </w:tcPr>
          <w:p w:rsidR="00D10F31" w:rsidRPr="00E56429" w:rsidRDefault="00D10F31" w:rsidP="003D4281">
            <w:pPr>
              <w:jc w:val="center"/>
              <w:rPr>
                <w:sz w:val="18"/>
                <w:szCs w:val="18"/>
              </w:rPr>
            </w:pPr>
            <w:r w:rsidRPr="00E56429">
              <w:rPr>
                <w:sz w:val="18"/>
                <w:szCs w:val="18"/>
              </w:rPr>
              <w:t>4.</w:t>
            </w:r>
          </w:p>
        </w:tc>
        <w:tc>
          <w:tcPr>
            <w:tcW w:w="3516" w:type="dxa"/>
            <w:shd w:val="clear" w:color="auto" w:fill="auto"/>
          </w:tcPr>
          <w:p w:rsidR="00D10F31" w:rsidRPr="00E56429" w:rsidRDefault="00D10F31" w:rsidP="007A14F1">
            <w:pPr>
              <w:jc w:val="left"/>
              <w:rPr>
                <w:sz w:val="18"/>
                <w:szCs w:val="18"/>
              </w:rPr>
            </w:pPr>
            <w:r w:rsidRPr="00E56429">
              <w:rPr>
                <w:sz w:val="18"/>
                <w:szCs w:val="18"/>
              </w:rPr>
              <w:t>Некрасов Олександр Васильович</w:t>
            </w:r>
          </w:p>
          <w:p w:rsidR="00D10F31" w:rsidRPr="00E56429" w:rsidRDefault="00D10F31" w:rsidP="007A14F1">
            <w:pPr>
              <w:jc w:val="left"/>
              <w:rPr>
                <w:sz w:val="18"/>
                <w:szCs w:val="18"/>
              </w:rPr>
            </w:pPr>
            <w:r w:rsidRPr="00E56429">
              <w:rPr>
                <w:sz w:val="18"/>
                <w:szCs w:val="18"/>
              </w:rPr>
              <w:t>(д.н.-29.10.1950 р.)</w:t>
            </w:r>
          </w:p>
        </w:tc>
        <w:tc>
          <w:tcPr>
            <w:tcW w:w="1417" w:type="dxa"/>
            <w:shd w:val="clear" w:color="auto" w:fill="auto"/>
            <w:vAlign w:val="center"/>
          </w:tcPr>
          <w:p w:rsidR="00D10F31" w:rsidRPr="00E56429" w:rsidRDefault="00D10F31" w:rsidP="00EA722A">
            <w:pPr>
              <w:jc w:val="center"/>
              <w:rPr>
                <w:sz w:val="18"/>
                <w:szCs w:val="18"/>
              </w:rPr>
            </w:pPr>
            <w:r w:rsidRPr="00E56429">
              <w:rPr>
                <w:sz w:val="18"/>
                <w:szCs w:val="18"/>
              </w:rPr>
              <w:t>- - -</w:t>
            </w:r>
          </w:p>
        </w:tc>
        <w:tc>
          <w:tcPr>
            <w:tcW w:w="2552" w:type="dxa"/>
            <w:shd w:val="clear" w:color="auto" w:fill="auto"/>
            <w:vAlign w:val="center"/>
          </w:tcPr>
          <w:p w:rsidR="00D10F31" w:rsidRPr="00E56429" w:rsidRDefault="00D10F31" w:rsidP="00D10F31">
            <w:pPr>
              <w:jc w:val="center"/>
              <w:rPr>
                <w:sz w:val="18"/>
                <w:szCs w:val="18"/>
              </w:rPr>
            </w:pPr>
            <w:r w:rsidRPr="00E56429">
              <w:rPr>
                <w:sz w:val="18"/>
                <w:szCs w:val="18"/>
              </w:rPr>
              <w:t>17,5411% (опосеред. в СК)</w:t>
            </w:r>
          </w:p>
        </w:tc>
        <w:tc>
          <w:tcPr>
            <w:tcW w:w="2516" w:type="dxa"/>
            <w:shd w:val="clear" w:color="auto" w:fill="auto"/>
            <w:vAlign w:val="center"/>
          </w:tcPr>
          <w:p w:rsidR="00D10F31" w:rsidRPr="00E56429" w:rsidRDefault="00D10F31" w:rsidP="00EA722A">
            <w:pPr>
              <w:jc w:val="center"/>
              <w:rPr>
                <w:sz w:val="18"/>
                <w:szCs w:val="18"/>
              </w:rPr>
            </w:pPr>
            <w:r w:rsidRPr="00E56429">
              <w:rPr>
                <w:sz w:val="18"/>
                <w:szCs w:val="18"/>
              </w:rPr>
              <w:t>17,5411% (опосередк. в СК)</w:t>
            </w:r>
          </w:p>
        </w:tc>
      </w:tr>
      <w:tr w:rsidR="00142E05" w:rsidRPr="00E56429" w:rsidTr="003D4281">
        <w:trPr>
          <w:trHeight w:val="316"/>
        </w:trPr>
        <w:tc>
          <w:tcPr>
            <w:tcW w:w="454" w:type="dxa"/>
            <w:shd w:val="clear" w:color="auto" w:fill="auto"/>
            <w:vAlign w:val="center"/>
          </w:tcPr>
          <w:p w:rsidR="00D10F31" w:rsidRPr="00E56429" w:rsidRDefault="00D10F31" w:rsidP="003D4281">
            <w:pPr>
              <w:jc w:val="center"/>
              <w:rPr>
                <w:sz w:val="18"/>
                <w:szCs w:val="18"/>
              </w:rPr>
            </w:pPr>
            <w:r w:rsidRPr="00E56429">
              <w:rPr>
                <w:sz w:val="18"/>
                <w:szCs w:val="18"/>
              </w:rPr>
              <w:t>5.</w:t>
            </w:r>
          </w:p>
        </w:tc>
        <w:tc>
          <w:tcPr>
            <w:tcW w:w="3516" w:type="dxa"/>
            <w:shd w:val="clear" w:color="auto" w:fill="auto"/>
          </w:tcPr>
          <w:p w:rsidR="00D10F31" w:rsidRPr="00E56429" w:rsidRDefault="00D10F31" w:rsidP="007A14F1">
            <w:pPr>
              <w:jc w:val="left"/>
              <w:rPr>
                <w:sz w:val="18"/>
                <w:szCs w:val="18"/>
              </w:rPr>
            </w:pPr>
            <w:r w:rsidRPr="00E56429">
              <w:rPr>
                <w:sz w:val="18"/>
                <w:szCs w:val="18"/>
              </w:rPr>
              <w:t>Кожемяко Сергій Дмитрович</w:t>
            </w:r>
          </w:p>
          <w:p w:rsidR="00D10F31" w:rsidRPr="00E56429" w:rsidRDefault="00D10F31" w:rsidP="007A14F1">
            <w:pPr>
              <w:jc w:val="left"/>
              <w:rPr>
                <w:sz w:val="18"/>
                <w:szCs w:val="18"/>
              </w:rPr>
            </w:pPr>
            <w:r w:rsidRPr="00E56429">
              <w:rPr>
                <w:sz w:val="18"/>
                <w:szCs w:val="18"/>
              </w:rPr>
              <w:t>(д.н.-11.10.1947 р.)</w:t>
            </w:r>
          </w:p>
        </w:tc>
        <w:tc>
          <w:tcPr>
            <w:tcW w:w="1417" w:type="dxa"/>
            <w:shd w:val="clear" w:color="auto" w:fill="auto"/>
            <w:vAlign w:val="center"/>
          </w:tcPr>
          <w:p w:rsidR="00D10F31" w:rsidRPr="00E56429" w:rsidRDefault="00D10F31" w:rsidP="00EA722A">
            <w:pPr>
              <w:jc w:val="center"/>
            </w:pPr>
            <w:r w:rsidRPr="00E56429">
              <w:rPr>
                <w:sz w:val="18"/>
                <w:szCs w:val="18"/>
              </w:rPr>
              <w:t>- - -</w:t>
            </w:r>
          </w:p>
        </w:tc>
        <w:tc>
          <w:tcPr>
            <w:tcW w:w="2552" w:type="dxa"/>
            <w:shd w:val="clear" w:color="auto" w:fill="auto"/>
            <w:vAlign w:val="center"/>
          </w:tcPr>
          <w:p w:rsidR="00D10F31" w:rsidRPr="00E56429" w:rsidRDefault="00D10F31" w:rsidP="007A14F1">
            <w:pPr>
              <w:jc w:val="center"/>
              <w:rPr>
                <w:sz w:val="18"/>
                <w:szCs w:val="18"/>
              </w:rPr>
            </w:pPr>
            <w:r w:rsidRPr="00E56429">
              <w:rPr>
                <w:sz w:val="18"/>
                <w:szCs w:val="18"/>
              </w:rPr>
              <w:t>23,9922% (опосеред. в СК)</w:t>
            </w:r>
          </w:p>
        </w:tc>
        <w:tc>
          <w:tcPr>
            <w:tcW w:w="2516" w:type="dxa"/>
            <w:shd w:val="clear" w:color="auto" w:fill="auto"/>
            <w:vAlign w:val="center"/>
          </w:tcPr>
          <w:p w:rsidR="00D10F31" w:rsidRPr="00E56429" w:rsidRDefault="00D10F31" w:rsidP="00EA722A">
            <w:pPr>
              <w:jc w:val="center"/>
              <w:rPr>
                <w:sz w:val="18"/>
                <w:szCs w:val="18"/>
              </w:rPr>
            </w:pPr>
            <w:r w:rsidRPr="00E56429">
              <w:rPr>
                <w:sz w:val="18"/>
                <w:szCs w:val="18"/>
              </w:rPr>
              <w:t>23,9922% (опосеред. в СК)</w:t>
            </w:r>
          </w:p>
        </w:tc>
      </w:tr>
      <w:tr w:rsidR="00B05122" w:rsidRPr="00B05122" w:rsidTr="003D4281">
        <w:trPr>
          <w:trHeight w:val="316"/>
        </w:trPr>
        <w:tc>
          <w:tcPr>
            <w:tcW w:w="454" w:type="dxa"/>
            <w:shd w:val="clear" w:color="auto" w:fill="auto"/>
            <w:vAlign w:val="center"/>
          </w:tcPr>
          <w:p w:rsidR="00D10F31" w:rsidRPr="00B05122" w:rsidRDefault="00D10F31" w:rsidP="003D4281">
            <w:pPr>
              <w:jc w:val="center"/>
              <w:rPr>
                <w:sz w:val="18"/>
                <w:szCs w:val="18"/>
              </w:rPr>
            </w:pPr>
            <w:r w:rsidRPr="00B05122">
              <w:rPr>
                <w:sz w:val="18"/>
                <w:szCs w:val="18"/>
              </w:rPr>
              <w:t>6.</w:t>
            </w:r>
          </w:p>
        </w:tc>
        <w:tc>
          <w:tcPr>
            <w:tcW w:w="3516" w:type="dxa"/>
            <w:shd w:val="clear" w:color="auto" w:fill="auto"/>
          </w:tcPr>
          <w:p w:rsidR="00D10F31" w:rsidRPr="00B05122" w:rsidRDefault="00D10F31" w:rsidP="007A14F1">
            <w:pPr>
              <w:jc w:val="left"/>
              <w:rPr>
                <w:sz w:val="18"/>
                <w:szCs w:val="18"/>
              </w:rPr>
            </w:pPr>
            <w:r w:rsidRPr="00B05122">
              <w:rPr>
                <w:sz w:val="18"/>
                <w:szCs w:val="18"/>
              </w:rPr>
              <w:t>Рибалко Леся Сергіївна</w:t>
            </w:r>
          </w:p>
          <w:p w:rsidR="00D10F31" w:rsidRPr="00B05122" w:rsidRDefault="00D10F31" w:rsidP="007A14F1">
            <w:pPr>
              <w:jc w:val="left"/>
              <w:rPr>
                <w:sz w:val="18"/>
                <w:szCs w:val="18"/>
              </w:rPr>
            </w:pPr>
            <w:r w:rsidRPr="00B05122">
              <w:rPr>
                <w:sz w:val="18"/>
                <w:szCs w:val="18"/>
              </w:rPr>
              <w:t>(д.н.-20.11.1978 р.)</w:t>
            </w:r>
          </w:p>
        </w:tc>
        <w:tc>
          <w:tcPr>
            <w:tcW w:w="1417" w:type="dxa"/>
            <w:shd w:val="clear" w:color="auto" w:fill="auto"/>
            <w:vAlign w:val="center"/>
          </w:tcPr>
          <w:p w:rsidR="00D10F31" w:rsidRPr="00B05122" w:rsidRDefault="00D10F31" w:rsidP="00EA722A">
            <w:pPr>
              <w:jc w:val="center"/>
            </w:pPr>
            <w:r w:rsidRPr="00B05122">
              <w:rPr>
                <w:sz w:val="18"/>
                <w:szCs w:val="18"/>
              </w:rPr>
              <w:t>- - -</w:t>
            </w:r>
          </w:p>
        </w:tc>
        <w:tc>
          <w:tcPr>
            <w:tcW w:w="2552" w:type="dxa"/>
            <w:shd w:val="clear" w:color="auto" w:fill="auto"/>
            <w:vAlign w:val="center"/>
          </w:tcPr>
          <w:p w:rsidR="00D10F31" w:rsidRPr="00B05122" w:rsidRDefault="00D10F31" w:rsidP="007A14F1">
            <w:pPr>
              <w:jc w:val="center"/>
              <w:rPr>
                <w:sz w:val="18"/>
                <w:szCs w:val="18"/>
              </w:rPr>
            </w:pPr>
            <w:r w:rsidRPr="00B05122">
              <w:rPr>
                <w:sz w:val="18"/>
                <w:szCs w:val="18"/>
              </w:rPr>
              <w:t>11,1143% (опосеред. в СК)</w:t>
            </w:r>
          </w:p>
        </w:tc>
        <w:tc>
          <w:tcPr>
            <w:tcW w:w="2516" w:type="dxa"/>
            <w:shd w:val="clear" w:color="auto" w:fill="auto"/>
            <w:vAlign w:val="center"/>
          </w:tcPr>
          <w:p w:rsidR="00D10F31" w:rsidRPr="00B05122" w:rsidRDefault="00D10F31" w:rsidP="00EA722A">
            <w:pPr>
              <w:jc w:val="center"/>
              <w:rPr>
                <w:sz w:val="18"/>
                <w:szCs w:val="18"/>
              </w:rPr>
            </w:pPr>
            <w:r w:rsidRPr="00B05122">
              <w:rPr>
                <w:sz w:val="18"/>
                <w:szCs w:val="18"/>
              </w:rPr>
              <w:t>11,1143% (опосеред. в СК)</w:t>
            </w:r>
          </w:p>
        </w:tc>
      </w:tr>
    </w:tbl>
    <w:p w:rsidR="00CA2B93" w:rsidRPr="00685A51" w:rsidRDefault="00CA2B93" w:rsidP="003B5877">
      <w:pPr>
        <w:autoSpaceDE w:val="0"/>
        <w:ind w:firstLine="567"/>
        <w:rPr>
          <w:rFonts w:eastAsia="Times New Roman CYR"/>
          <w:sz w:val="12"/>
          <w:szCs w:val="12"/>
          <w:highlight w:val="yellow"/>
        </w:rPr>
      </w:pPr>
    </w:p>
    <w:p w:rsidR="002A4EA8" w:rsidRPr="00002145" w:rsidRDefault="006D1900" w:rsidP="003B5877">
      <w:pPr>
        <w:autoSpaceDE w:val="0"/>
        <w:ind w:firstLine="567"/>
        <w:rPr>
          <w:rFonts w:eastAsia="Times New Roman CYR"/>
        </w:rPr>
      </w:pPr>
      <w:r w:rsidRPr="00002145">
        <w:rPr>
          <w:rFonts w:eastAsia="Times New Roman CYR"/>
        </w:rPr>
        <w:lastRenderedPageBreak/>
        <w:t>Операції з пов`язаними сторонами</w:t>
      </w:r>
      <w:r w:rsidR="005E2CA3" w:rsidRPr="00002145">
        <w:rPr>
          <w:rFonts w:eastAsia="Times New Roman CYR"/>
        </w:rPr>
        <w:t xml:space="preserve"> за три останні повні фінансові роки</w:t>
      </w:r>
      <w:r w:rsidR="002A4EA8" w:rsidRPr="00002145">
        <w:rPr>
          <w:rFonts w:eastAsia="Times New Roman CYR"/>
        </w:rPr>
        <w:t>:</w:t>
      </w:r>
    </w:p>
    <w:p w:rsidR="00F11617" w:rsidRPr="00002145" w:rsidRDefault="00F11617" w:rsidP="003B5877">
      <w:pPr>
        <w:autoSpaceDE w:val="0"/>
        <w:ind w:firstLine="567"/>
        <w:rPr>
          <w:rFonts w:eastAsia="Times New Roman CYR"/>
        </w:rPr>
      </w:pPr>
      <w:r w:rsidRPr="00002145">
        <w:rPr>
          <w:rFonts w:eastAsia="Times New Roman CYR"/>
        </w:rPr>
        <w:t xml:space="preserve">1). Виплата дивідендів учасникам </w:t>
      </w:r>
      <w:r w:rsidR="00BE6AAD" w:rsidRPr="00002145">
        <w:rPr>
          <w:rFonts w:eastAsia="Times New Roman CYR"/>
        </w:rPr>
        <w:t>Компанії:</w:t>
      </w:r>
    </w:p>
    <w:p w:rsidR="007402E7" w:rsidRPr="00002145" w:rsidRDefault="00CF14C5" w:rsidP="007402E7">
      <w:pPr>
        <w:pStyle w:val="38"/>
        <w:numPr>
          <w:ilvl w:val="0"/>
          <w:numId w:val="6"/>
        </w:numPr>
        <w:shd w:val="clear" w:color="auto" w:fill="auto"/>
        <w:spacing w:before="0" w:after="0" w:line="240" w:lineRule="auto"/>
        <w:jc w:val="both"/>
        <w:rPr>
          <w:sz w:val="24"/>
          <w:szCs w:val="24"/>
        </w:rPr>
      </w:pPr>
      <w:r w:rsidRPr="007402E7">
        <w:rPr>
          <w:sz w:val="24"/>
          <w:szCs w:val="24"/>
        </w:rPr>
        <w:t>у 2016 році  - виплата дивідендів в сумі 855 тис. грн. (за 2015 рік)</w:t>
      </w:r>
      <w:r w:rsidR="007402E7">
        <w:rPr>
          <w:sz w:val="24"/>
          <w:szCs w:val="24"/>
        </w:rPr>
        <w:t xml:space="preserve">; </w:t>
      </w:r>
      <w:r w:rsidR="007402E7" w:rsidRPr="00002145">
        <w:rPr>
          <w:sz w:val="24"/>
          <w:szCs w:val="24"/>
        </w:rPr>
        <w:t>підстава рішення зборів учасників Компанії (протокол №</w:t>
      </w:r>
      <w:r w:rsidR="007402E7">
        <w:rPr>
          <w:sz w:val="24"/>
          <w:szCs w:val="24"/>
        </w:rPr>
        <w:t>б/н</w:t>
      </w:r>
      <w:r w:rsidR="007402E7" w:rsidRPr="00002145">
        <w:rPr>
          <w:sz w:val="24"/>
          <w:szCs w:val="24"/>
        </w:rPr>
        <w:t xml:space="preserve"> від 01.04.201</w:t>
      </w:r>
      <w:r w:rsidR="007402E7">
        <w:rPr>
          <w:sz w:val="24"/>
          <w:szCs w:val="24"/>
        </w:rPr>
        <w:t>6</w:t>
      </w:r>
      <w:r w:rsidR="007402E7" w:rsidRPr="00002145">
        <w:rPr>
          <w:sz w:val="24"/>
          <w:szCs w:val="24"/>
        </w:rPr>
        <w:t xml:space="preserve"> р.)</w:t>
      </w:r>
      <w:r w:rsidR="007402E7">
        <w:rPr>
          <w:sz w:val="24"/>
          <w:szCs w:val="24"/>
        </w:rPr>
        <w:t>:</w:t>
      </w:r>
    </w:p>
    <w:p w:rsidR="007402E7" w:rsidRPr="00002145" w:rsidRDefault="007402E7" w:rsidP="007402E7">
      <w:pPr>
        <w:pStyle w:val="38"/>
        <w:numPr>
          <w:ilvl w:val="0"/>
          <w:numId w:val="3"/>
        </w:numPr>
        <w:shd w:val="clear" w:color="auto" w:fill="auto"/>
        <w:spacing w:before="0" w:after="0" w:line="240" w:lineRule="auto"/>
        <w:jc w:val="both"/>
        <w:rPr>
          <w:sz w:val="24"/>
          <w:szCs w:val="24"/>
        </w:rPr>
      </w:pPr>
      <w:r w:rsidRPr="00002145">
        <w:rPr>
          <w:sz w:val="24"/>
          <w:szCs w:val="24"/>
        </w:rPr>
        <w:t>ПУБЛІЧНЕ АКЦІОНЕРНЕ ТОВАРИСТВО «ПОЛТАВСЬКИЙ ЗАВОД МЕДИЧНОГО СКЛА»</w:t>
      </w:r>
      <w:r>
        <w:rPr>
          <w:sz w:val="24"/>
          <w:szCs w:val="24"/>
        </w:rPr>
        <w:t xml:space="preserve"> - 279,3 тис. грн.</w:t>
      </w:r>
    </w:p>
    <w:p w:rsidR="007402E7" w:rsidRDefault="007402E7" w:rsidP="007402E7">
      <w:pPr>
        <w:pStyle w:val="38"/>
        <w:numPr>
          <w:ilvl w:val="0"/>
          <w:numId w:val="3"/>
        </w:numPr>
        <w:shd w:val="clear" w:color="auto" w:fill="auto"/>
        <w:spacing w:before="0" w:after="0" w:line="240" w:lineRule="auto"/>
        <w:jc w:val="both"/>
        <w:rPr>
          <w:sz w:val="24"/>
          <w:szCs w:val="24"/>
        </w:rPr>
      </w:pPr>
      <w:r w:rsidRPr="00002145">
        <w:rPr>
          <w:sz w:val="24"/>
          <w:szCs w:val="24"/>
        </w:rPr>
        <w:t>ПУБЛІЧНЕ АКЦІОНЕРНЕ ТОВАРИСТВО «ЕЛЕКТРОМОТОР»</w:t>
      </w:r>
      <w:r>
        <w:rPr>
          <w:sz w:val="24"/>
          <w:szCs w:val="24"/>
        </w:rPr>
        <w:t xml:space="preserve"> - 279,3 тис. грн.</w:t>
      </w:r>
    </w:p>
    <w:p w:rsidR="007402E7" w:rsidRPr="00002145" w:rsidRDefault="007402E7" w:rsidP="007402E7">
      <w:pPr>
        <w:pStyle w:val="38"/>
        <w:numPr>
          <w:ilvl w:val="0"/>
          <w:numId w:val="3"/>
        </w:numPr>
        <w:shd w:val="clear" w:color="auto" w:fill="auto"/>
        <w:spacing w:before="0" w:after="0" w:line="240" w:lineRule="auto"/>
        <w:jc w:val="both"/>
        <w:rPr>
          <w:sz w:val="24"/>
          <w:szCs w:val="24"/>
        </w:rPr>
      </w:pPr>
      <w:r w:rsidRPr="00002145">
        <w:rPr>
          <w:sz w:val="24"/>
          <w:szCs w:val="24"/>
        </w:rPr>
        <w:t>ПУБЛІЧНЕ АКЦІОНЕРНЕ ТОВАРИСТВО «ЗАВОД ЛТАВА»</w:t>
      </w:r>
      <w:r>
        <w:rPr>
          <w:sz w:val="24"/>
          <w:szCs w:val="24"/>
        </w:rPr>
        <w:t xml:space="preserve"> - 279,3 тис. грн.</w:t>
      </w:r>
    </w:p>
    <w:p w:rsidR="007402E7" w:rsidRPr="00002145" w:rsidRDefault="007402E7" w:rsidP="007402E7">
      <w:pPr>
        <w:pStyle w:val="38"/>
        <w:numPr>
          <w:ilvl w:val="0"/>
          <w:numId w:val="3"/>
        </w:numPr>
        <w:shd w:val="clear" w:color="auto" w:fill="auto"/>
        <w:spacing w:before="0" w:after="0" w:line="240" w:lineRule="auto"/>
        <w:jc w:val="both"/>
        <w:rPr>
          <w:sz w:val="24"/>
          <w:szCs w:val="24"/>
        </w:rPr>
      </w:pPr>
      <w:r w:rsidRPr="00002145">
        <w:rPr>
          <w:sz w:val="24"/>
          <w:szCs w:val="24"/>
        </w:rPr>
        <w:t xml:space="preserve">ПРИВАТНЕ ПІДПРИЄМСТВО «ПОЛТАВА-АГРОАЛЬЯНС» - </w:t>
      </w:r>
      <w:r>
        <w:rPr>
          <w:sz w:val="24"/>
          <w:szCs w:val="24"/>
        </w:rPr>
        <w:t>17,1</w:t>
      </w:r>
      <w:r w:rsidRPr="00002145">
        <w:rPr>
          <w:sz w:val="24"/>
          <w:szCs w:val="24"/>
        </w:rPr>
        <w:t xml:space="preserve"> тис. грн.</w:t>
      </w:r>
    </w:p>
    <w:p w:rsidR="00943A72" w:rsidRPr="00002145" w:rsidRDefault="00943A72" w:rsidP="00943A72">
      <w:pPr>
        <w:pStyle w:val="38"/>
        <w:numPr>
          <w:ilvl w:val="0"/>
          <w:numId w:val="6"/>
        </w:numPr>
        <w:shd w:val="clear" w:color="auto" w:fill="auto"/>
        <w:spacing w:before="0" w:after="0" w:line="240" w:lineRule="auto"/>
        <w:jc w:val="both"/>
        <w:rPr>
          <w:sz w:val="24"/>
          <w:szCs w:val="24"/>
        </w:rPr>
      </w:pPr>
      <w:r w:rsidRPr="00002145">
        <w:rPr>
          <w:sz w:val="24"/>
          <w:szCs w:val="24"/>
        </w:rPr>
        <w:t>у 201</w:t>
      </w:r>
      <w:r>
        <w:rPr>
          <w:sz w:val="24"/>
          <w:szCs w:val="24"/>
        </w:rPr>
        <w:t>7</w:t>
      </w:r>
      <w:r w:rsidRPr="00002145">
        <w:rPr>
          <w:sz w:val="24"/>
          <w:szCs w:val="24"/>
        </w:rPr>
        <w:t xml:space="preserve"> році – виплата дивідендів в сумі </w:t>
      </w:r>
      <w:r w:rsidR="005F0C66">
        <w:rPr>
          <w:sz w:val="24"/>
          <w:szCs w:val="24"/>
        </w:rPr>
        <w:t>850</w:t>
      </w:r>
      <w:r w:rsidRPr="00002145">
        <w:rPr>
          <w:sz w:val="24"/>
          <w:szCs w:val="24"/>
        </w:rPr>
        <w:t xml:space="preserve"> тис. грн. (за 201</w:t>
      </w:r>
      <w:r w:rsidR="005F0C66">
        <w:rPr>
          <w:sz w:val="24"/>
          <w:szCs w:val="24"/>
        </w:rPr>
        <w:t>6</w:t>
      </w:r>
      <w:r w:rsidRPr="00002145">
        <w:rPr>
          <w:sz w:val="24"/>
          <w:szCs w:val="24"/>
        </w:rPr>
        <w:t xml:space="preserve"> рік); підстава рішення зборів учасників Компанії (протокол №</w:t>
      </w:r>
      <w:r w:rsidR="005F0C66">
        <w:rPr>
          <w:sz w:val="24"/>
          <w:szCs w:val="24"/>
        </w:rPr>
        <w:t>36</w:t>
      </w:r>
      <w:r w:rsidRPr="00002145">
        <w:rPr>
          <w:sz w:val="24"/>
          <w:szCs w:val="24"/>
        </w:rPr>
        <w:t xml:space="preserve"> від 01.04.201</w:t>
      </w:r>
      <w:r w:rsidR="005F0C66">
        <w:rPr>
          <w:sz w:val="24"/>
          <w:szCs w:val="24"/>
        </w:rPr>
        <w:t>7</w:t>
      </w:r>
      <w:r w:rsidRPr="00002145">
        <w:rPr>
          <w:sz w:val="24"/>
          <w:szCs w:val="24"/>
        </w:rPr>
        <w:t xml:space="preserve"> р.)</w:t>
      </w:r>
      <w:r>
        <w:rPr>
          <w:sz w:val="24"/>
          <w:szCs w:val="24"/>
        </w:rPr>
        <w:t>:</w:t>
      </w:r>
    </w:p>
    <w:p w:rsidR="00943A72" w:rsidRPr="00002145" w:rsidRDefault="00943A72" w:rsidP="00943A72">
      <w:pPr>
        <w:pStyle w:val="38"/>
        <w:numPr>
          <w:ilvl w:val="0"/>
          <w:numId w:val="3"/>
        </w:numPr>
        <w:shd w:val="clear" w:color="auto" w:fill="auto"/>
        <w:spacing w:before="0" w:after="0" w:line="240" w:lineRule="auto"/>
        <w:jc w:val="both"/>
        <w:rPr>
          <w:sz w:val="24"/>
          <w:szCs w:val="24"/>
        </w:rPr>
      </w:pPr>
      <w:r w:rsidRPr="00002145">
        <w:rPr>
          <w:sz w:val="24"/>
          <w:szCs w:val="24"/>
        </w:rPr>
        <w:t>ПУБЛІЧНЕ АКЦІОНЕРНЕ ТОВАРИСТВО «ПОЛТАВСЬКИЙ ЗАВОД МЕДИЧНОГО СКЛА»</w:t>
      </w:r>
      <w:r>
        <w:rPr>
          <w:sz w:val="24"/>
          <w:szCs w:val="24"/>
        </w:rPr>
        <w:t xml:space="preserve"> - 2</w:t>
      </w:r>
      <w:r w:rsidR="005F0C66">
        <w:rPr>
          <w:sz w:val="24"/>
          <w:szCs w:val="24"/>
        </w:rPr>
        <w:t>77,75</w:t>
      </w:r>
      <w:r>
        <w:rPr>
          <w:sz w:val="24"/>
          <w:szCs w:val="24"/>
        </w:rPr>
        <w:t xml:space="preserve"> тис. грн.</w:t>
      </w:r>
    </w:p>
    <w:p w:rsidR="00943A72" w:rsidRPr="00002145" w:rsidRDefault="00943A72" w:rsidP="00943A72">
      <w:pPr>
        <w:pStyle w:val="38"/>
        <w:numPr>
          <w:ilvl w:val="0"/>
          <w:numId w:val="3"/>
        </w:numPr>
        <w:shd w:val="clear" w:color="auto" w:fill="auto"/>
        <w:spacing w:before="0" w:after="0" w:line="240" w:lineRule="auto"/>
        <w:jc w:val="both"/>
        <w:rPr>
          <w:sz w:val="24"/>
          <w:szCs w:val="24"/>
        </w:rPr>
      </w:pPr>
      <w:r w:rsidRPr="00002145">
        <w:rPr>
          <w:sz w:val="24"/>
          <w:szCs w:val="24"/>
        </w:rPr>
        <w:t>ПУБЛІЧНЕ АКЦІОНЕРНЕ ТОВАРИСТВО «ЕЛЕКТРОМОТОР»</w:t>
      </w:r>
      <w:r>
        <w:rPr>
          <w:sz w:val="24"/>
          <w:szCs w:val="24"/>
        </w:rPr>
        <w:t xml:space="preserve"> - </w:t>
      </w:r>
      <w:r w:rsidR="005F0C66">
        <w:rPr>
          <w:sz w:val="24"/>
          <w:szCs w:val="24"/>
        </w:rPr>
        <w:t xml:space="preserve">277,75 </w:t>
      </w:r>
      <w:r>
        <w:rPr>
          <w:sz w:val="24"/>
          <w:szCs w:val="24"/>
        </w:rPr>
        <w:t>тис. грн.</w:t>
      </w:r>
    </w:p>
    <w:p w:rsidR="00943A72" w:rsidRPr="00002145" w:rsidRDefault="00943A72" w:rsidP="00943A72">
      <w:pPr>
        <w:pStyle w:val="38"/>
        <w:numPr>
          <w:ilvl w:val="0"/>
          <w:numId w:val="3"/>
        </w:numPr>
        <w:shd w:val="clear" w:color="auto" w:fill="auto"/>
        <w:spacing w:before="0" w:after="0" w:line="240" w:lineRule="auto"/>
        <w:jc w:val="both"/>
        <w:rPr>
          <w:sz w:val="24"/>
          <w:szCs w:val="24"/>
        </w:rPr>
      </w:pPr>
      <w:r w:rsidRPr="00002145">
        <w:rPr>
          <w:sz w:val="24"/>
          <w:szCs w:val="24"/>
        </w:rPr>
        <w:t>ПУБЛІЧНЕ АКЦІОНЕРНЕ ТОВАРИСТВО «ЗАВОД ЛТАВА»</w:t>
      </w:r>
      <w:r>
        <w:rPr>
          <w:sz w:val="24"/>
          <w:szCs w:val="24"/>
        </w:rPr>
        <w:t xml:space="preserve"> - </w:t>
      </w:r>
      <w:r w:rsidR="005F0C66">
        <w:rPr>
          <w:sz w:val="24"/>
          <w:szCs w:val="24"/>
        </w:rPr>
        <w:t xml:space="preserve">277,75 </w:t>
      </w:r>
      <w:r>
        <w:rPr>
          <w:sz w:val="24"/>
          <w:szCs w:val="24"/>
        </w:rPr>
        <w:t>тис. грн.</w:t>
      </w:r>
    </w:p>
    <w:p w:rsidR="00943A72" w:rsidRDefault="00943A72" w:rsidP="00943A72">
      <w:pPr>
        <w:pStyle w:val="38"/>
        <w:numPr>
          <w:ilvl w:val="0"/>
          <w:numId w:val="3"/>
        </w:numPr>
        <w:shd w:val="clear" w:color="auto" w:fill="auto"/>
        <w:spacing w:before="0" w:after="0" w:line="240" w:lineRule="auto"/>
        <w:jc w:val="both"/>
        <w:rPr>
          <w:sz w:val="24"/>
          <w:szCs w:val="24"/>
        </w:rPr>
      </w:pPr>
      <w:r w:rsidRPr="00002145">
        <w:rPr>
          <w:rFonts w:eastAsia="Times New Roman CYR"/>
          <w:sz w:val="24"/>
          <w:szCs w:val="24"/>
        </w:rPr>
        <w:t>ПРИВАТНЕ ПІДПРИЄМСТВО «ПОЛТАВА-АГРОАЛЬЯНС»</w:t>
      </w:r>
      <w:r w:rsidRPr="00002145">
        <w:rPr>
          <w:sz w:val="24"/>
          <w:szCs w:val="24"/>
        </w:rPr>
        <w:t xml:space="preserve"> - </w:t>
      </w:r>
      <w:r w:rsidR="005F0C66">
        <w:rPr>
          <w:sz w:val="24"/>
          <w:szCs w:val="24"/>
        </w:rPr>
        <w:t>17</w:t>
      </w:r>
      <w:r w:rsidRPr="00002145">
        <w:rPr>
          <w:sz w:val="24"/>
          <w:szCs w:val="24"/>
        </w:rPr>
        <w:t xml:space="preserve"> тис. грн.</w:t>
      </w:r>
    </w:p>
    <w:p w:rsidR="00B32FA9" w:rsidRPr="00002145" w:rsidRDefault="00B32FA9" w:rsidP="00B32FA9">
      <w:pPr>
        <w:pStyle w:val="38"/>
        <w:numPr>
          <w:ilvl w:val="0"/>
          <w:numId w:val="6"/>
        </w:numPr>
        <w:shd w:val="clear" w:color="auto" w:fill="auto"/>
        <w:spacing w:before="0" w:after="0" w:line="240" w:lineRule="auto"/>
        <w:jc w:val="both"/>
        <w:rPr>
          <w:sz w:val="24"/>
          <w:szCs w:val="24"/>
        </w:rPr>
      </w:pPr>
      <w:r w:rsidRPr="00002145">
        <w:rPr>
          <w:sz w:val="24"/>
          <w:szCs w:val="24"/>
        </w:rPr>
        <w:t>у 201</w:t>
      </w:r>
      <w:r>
        <w:rPr>
          <w:sz w:val="24"/>
          <w:szCs w:val="24"/>
        </w:rPr>
        <w:t>8</w:t>
      </w:r>
      <w:r w:rsidRPr="00002145">
        <w:rPr>
          <w:sz w:val="24"/>
          <w:szCs w:val="24"/>
        </w:rPr>
        <w:t xml:space="preserve"> році – виплата дивідендів в сумі </w:t>
      </w:r>
      <w:r>
        <w:rPr>
          <w:sz w:val="24"/>
          <w:szCs w:val="24"/>
        </w:rPr>
        <w:t>850</w:t>
      </w:r>
      <w:r w:rsidRPr="00002145">
        <w:rPr>
          <w:sz w:val="24"/>
          <w:szCs w:val="24"/>
        </w:rPr>
        <w:t xml:space="preserve"> тис. грн. (за 201</w:t>
      </w:r>
      <w:r>
        <w:rPr>
          <w:sz w:val="24"/>
          <w:szCs w:val="24"/>
        </w:rPr>
        <w:t>6</w:t>
      </w:r>
      <w:r w:rsidRPr="00002145">
        <w:rPr>
          <w:sz w:val="24"/>
          <w:szCs w:val="24"/>
        </w:rPr>
        <w:t xml:space="preserve"> рік); підстава рішення зборів учасників Компанії (протокол №</w:t>
      </w:r>
      <w:r>
        <w:rPr>
          <w:sz w:val="24"/>
          <w:szCs w:val="24"/>
        </w:rPr>
        <w:t>36</w:t>
      </w:r>
      <w:r w:rsidRPr="00002145">
        <w:rPr>
          <w:sz w:val="24"/>
          <w:szCs w:val="24"/>
        </w:rPr>
        <w:t xml:space="preserve"> від 01.04.201</w:t>
      </w:r>
      <w:r>
        <w:rPr>
          <w:sz w:val="24"/>
          <w:szCs w:val="24"/>
        </w:rPr>
        <w:t>7</w:t>
      </w:r>
      <w:r w:rsidRPr="00002145">
        <w:rPr>
          <w:sz w:val="24"/>
          <w:szCs w:val="24"/>
        </w:rPr>
        <w:t xml:space="preserve"> р.)</w:t>
      </w:r>
      <w:r>
        <w:rPr>
          <w:sz w:val="24"/>
          <w:szCs w:val="24"/>
        </w:rPr>
        <w:t>:</w:t>
      </w:r>
    </w:p>
    <w:p w:rsidR="00B32FA9" w:rsidRPr="00002145" w:rsidRDefault="00B32FA9" w:rsidP="00B32FA9">
      <w:pPr>
        <w:pStyle w:val="38"/>
        <w:numPr>
          <w:ilvl w:val="0"/>
          <w:numId w:val="3"/>
        </w:numPr>
        <w:shd w:val="clear" w:color="auto" w:fill="auto"/>
        <w:spacing w:before="0" w:after="0" w:line="240" w:lineRule="auto"/>
        <w:jc w:val="both"/>
        <w:rPr>
          <w:sz w:val="24"/>
          <w:szCs w:val="24"/>
        </w:rPr>
      </w:pPr>
      <w:r w:rsidRPr="00002145">
        <w:rPr>
          <w:sz w:val="24"/>
          <w:szCs w:val="24"/>
        </w:rPr>
        <w:t>ПУБЛІЧНЕ АКЦІОНЕРНЕ ТОВАРИСТВО «ПОЛТАВСЬКИЙ ЗАВОД МЕДИЧНОГО СКЛА»</w:t>
      </w:r>
      <w:r>
        <w:rPr>
          <w:sz w:val="24"/>
          <w:szCs w:val="24"/>
        </w:rPr>
        <w:t xml:space="preserve"> - </w:t>
      </w:r>
      <w:r w:rsidR="002B4B8A">
        <w:rPr>
          <w:sz w:val="24"/>
          <w:szCs w:val="24"/>
        </w:rPr>
        <w:t>184,65</w:t>
      </w:r>
      <w:r>
        <w:rPr>
          <w:sz w:val="24"/>
          <w:szCs w:val="24"/>
        </w:rPr>
        <w:t xml:space="preserve"> тис. грн.</w:t>
      </w:r>
    </w:p>
    <w:p w:rsidR="00B32FA9" w:rsidRPr="00002145" w:rsidRDefault="00B32FA9" w:rsidP="00B32FA9">
      <w:pPr>
        <w:pStyle w:val="38"/>
        <w:numPr>
          <w:ilvl w:val="0"/>
          <w:numId w:val="3"/>
        </w:numPr>
        <w:shd w:val="clear" w:color="auto" w:fill="auto"/>
        <w:spacing w:before="0" w:after="0" w:line="240" w:lineRule="auto"/>
        <w:jc w:val="both"/>
        <w:rPr>
          <w:sz w:val="24"/>
          <w:szCs w:val="24"/>
        </w:rPr>
      </w:pPr>
      <w:r w:rsidRPr="00002145">
        <w:rPr>
          <w:sz w:val="24"/>
          <w:szCs w:val="24"/>
        </w:rPr>
        <w:t>ПУБЛІЧНЕ АКЦІОНЕРНЕ ТОВАРИСТВО «ЕЛЕКТРОМОТОР»</w:t>
      </w:r>
      <w:r>
        <w:rPr>
          <w:sz w:val="24"/>
          <w:szCs w:val="24"/>
        </w:rPr>
        <w:t xml:space="preserve"> - </w:t>
      </w:r>
      <w:r w:rsidR="002B4B8A">
        <w:rPr>
          <w:sz w:val="24"/>
          <w:szCs w:val="24"/>
        </w:rPr>
        <w:t>184,65</w:t>
      </w:r>
      <w:r>
        <w:rPr>
          <w:sz w:val="24"/>
          <w:szCs w:val="24"/>
        </w:rPr>
        <w:t xml:space="preserve"> тис. грн.</w:t>
      </w:r>
    </w:p>
    <w:p w:rsidR="00B32FA9" w:rsidRPr="00002145" w:rsidRDefault="00B32FA9" w:rsidP="00B32FA9">
      <w:pPr>
        <w:pStyle w:val="38"/>
        <w:numPr>
          <w:ilvl w:val="0"/>
          <w:numId w:val="3"/>
        </w:numPr>
        <w:shd w:val="clear" w:color="auto" w:fill="auto"/>
        <w:spacing w:before="0" w:after="0" w:line="240" w:lineRule="auto"/>
        <w:jc w:val="both"/>
        <w:rPr>
          <w:sz w:val="24"/>
          <w:szCs w:val="24"/>
        </w:rPr>
      </w:pPr>
      <w:r w:rsidRPr="00002145">
        <w:rPr>
          <w:sz w:val="24"/>
          <w:szCs w:val="24"/>
        </w:rPr>
        <w:t>ПУБЛІЧНЕ АКЦІОНЕРНЕ ТОВАРИСТВО «ЗАВОД ЛТАВА»</w:t>
      </w:r>
      <w:r>
        <w:rPr>
          <w:sz w:val="24"/>
          <w:szCs w:val="24"/>
        </w:rPr>
        <w:t xml:space="preserve"> - </w:t>
      </w:r>
      <w:r w:rsidR="002B4B8A">
        <w:rPr>
          <w:sz w:val="24"/>
          <w:szCs w:val="24"/>
        </w:rPr>
        <w:t>184,65</w:t>
      </w:r>
      <w:r>
        <w:rPr>
          <w:sz w:val="24"/>
          <w:szCs w:val="24"/>
        </w:rPr>
        <w:t xml:space="preserve"> тис. грн.</w:t>
      </w:r>
    </w:p>
    <w:p w:rsidR="00B32FA9" w:rsidRDefault="00B32FA9" w:rsidP="00B32FA9">
      <w:pPr>
        <w:pStyle w:val="38"/>
        <w:numPr>
          <w:ilvl w:val="0"/>
          <w:numId w:val="3"/>
        </w:numPr>
        <w:shd w:val="clear" w:color="auto" w:fill="auto"/>
        <w:spacing w:before="0" w:after="0" w:line="240" w:lineRule="auto"/>
        <w:jc w:val="both"/>
        <w:rPr>
          <w:sz w:val="24"/>
          <w:szCs w:val="24"/>
        </w:rPr>
      </w:pPr>
      <w:r w:rsidRPr="00002145">
        <w:rPr>
          <w:rFonts w:eastAsia="Times New Roman CYR"/>
          <w:sz w:val="24"/>
          <w:szCs w:val="24"/>
        </w:rPr>
        <w:t>ПРИВАТНЕ ПІДПРИЄМСТВО «ПОЛТАВА-АГРОАЛЬЯНС»</w:t>
      </w:r>
      <w:r w:rsidRPr="00002145">
        <w:rPr>
          <w:sz w:val="24"/>
          <w:szCs w:val="24"/>
        </w:rPr>
        <w:t xml:space="preserve"> - </w:t>
      </w:r>
      <w:r w:rsidR="002B4B8A">
        <w:rPr>
          <w:sz w:val="24"/>
          <w:szCs w:val="24"/>
        </w:rPr>
        <w:t>11,3</w:t>
      </w:r>
      <w:r w:rsidRPr="00002145">
        <w:rPr>
          <w:sz w:val="24"/>
          <w:szCs w:val="24"/>
        </w:rPr>
        <w:t xml:space="preserve"> тис. грн.</w:t>
      </w:r>
    </w:p>
    <w:p w:rsidR="00B32FA9" w:rsidRDefault="00B32FA9" w:rsidP="00B32FA9">
      <w:pPr>
        <w:pStyle w:val="38"/>
        <w:shd w:val="clear" w:color="auto" w:fill="auto"/>
        <w:spacing w:before="0" w:after="0" w:line="240" w:lineRule="auto"/>
        <w:ind w:left="1712" w:firstLine="0"/>
        <w:jc w:val="both"/>
        <w:rPr>
          <w:sz w:val="24"/>
          <w:szCs w:val="24"/>
        </w:rPr>
      </w:pPr>
    </w:p>
    <w:p w:rsidR="00B32FA9" w:rsidRDefault="00B32FA9" w:rsidP="00B32FA9">
      <w:pPr>
        <w:pStyle w:val="38"/>
        <w:shd w:val="clear" w:color="auto" w:fill="auto"/>
        <w:spacing w:before="0" w:after="0" w:line="240" w:lineRule="auto"/>
        <w:ind w:left="1712" w:firstLine="0"/>
        <w:jc w:val="both"/>
        <w:rPr>
          <w:sz w:val="24"/>
          <w:szCs w:val="24"/>
        </w:rPr>
      </w:pPr>
    </w:p>
    <w:p w:rsidR="00B32FA9" w:rsidRDefault="00B32FA9" w:rsidP="00B32FA9">
      <w:pPr>
        <w:pStyle w:val="38"/>
        <w:shd w:val="clear" w:color="auto" w:fill="auto"/>
        <w:spacing w:before="0" w:after="0" w:line="240" w:lineRule="auto"/>
        <w:ind w:left="1712" w:firstLine="0"/>
        <w:jc w:val="both"/>
        <w:rPr>
          <w:sz w:val="24"/>
          <w:szCs w:val="24"/>
        </w:rPr>
      </w:pPr>
    </w:p>
    <w:p w:rsidR="007402E7" w:rsidRPr="00002145" w:rsidRDefault="007402E7" w:rsidP="007402E7">
      <w:pPr>
        <w:autoSpaceDE w:val="0"/>
        <w:ind w:firstLine="567"/>
        <w:rPr>
          <w:rFonts w:eastAsia="Times New Roman CYR"/>
        </w:rPr>
      </w:pPr>
      <w:r>
        <w:rPr>
          <w:rFonts w:eastAsia="Times New Roman CYR"/>
        </w:rPr>
        <w:t>2</w:t>
      </w:r>
      <w:r w:rsidRPr="00002145">
        <w:rPr>
          <w:rFonts w:eastAsia="Times New Roman CYR"/>
        </w:rPr>
        <w:t xml:space="preserve">). </w:t>
      </w:r>
      <w:r>
        <w:t>Компанія за 201</w:t>
      </w:r>
      <w:r w:rsidR="00CC6151">
        <w:t>6</w:t>
      </w:r>
      <w:r>
        <w:t>-201</w:t>
      </w:r>
      <w:r w:rsidR="00CC6151">
        <w:t>8</w:t>
      </w:r>
      <w:r>
        <w:t xml:space="preserve"> р. р., надавала послуги нижченаведеним суб’єктам господарювання (пов’язаним особам)  на підставі  діючих  договорів</w:t>
      </w:r>
      <w:r w:rsidRPr="00002145">
        <w:rPr>
          <w:rFonts w:eastAsia="Times New Roman CYR"/>
        </w:rPr>
        <w:t>:</w:t>
      </w:r>
    </w:p>
    <w:p w:rsidR="007402E7" w:rsidRDefault="00686C47" w:rsidP="007402E7">
      <w:pPr>
        <w:pStyle w:val="38"/>
        <w:numPr>
          <w:ilvl w:val="0"/>
          <w:numId w:val="6"/>
        </w:numPr>
        <w:shd w:val="clear" w:color="auto" w:fill="auto"/>
        <w:spacing w:before="0" w:after="0" w:line="240" w:lineRule="auto"/>
        <w:jc w:val="both"/>
        <w:rPr>
          <w:sz w:val="24"/>
          <w:szCs w:val="24"/>
        </w:rPr>
      </w:pPr>
      <w:r w:rsidRPr="00686C47">
        <w:rPr>
          <w:sz w:val="24"/>
          <w:szCs w:val="24"/>
        </w:rPr>
        <w:t xml:space="preserve">ПАТ «Завод «Лтава» </w:t>
      </w:r>
      <w:r w:rsidR="007402E7" w:rsidRPr="00002145">
        <w:rPr>
          <w:sz w:val="24"/>
          <w:szCs w:val="24"/>
        </w:rPr>
        <w:t xml:space="preserve">– </w:t>
      </w:r>
      <w:r w:rsidR="007402E7" w:rsidRPr="007402E7">
        <w:rPr>
          <w:sz w:val="24"/>
          <w:szCs w:val="24"/>
        </w:rPr>
        <w:t>Договір про відкри</w:t>
      </w:r>
      <w:r>
        <w:rPr>
          <w:sz w:val="24"/>
          <w:szCs w:val="24"/>
        </w:rPr>
        <w:t>ття рахунків у цінних паперах №</w:t>
      </w:r>
      <w:r w:rsidR="007402E7" w:rsidRPr="007402E7">
        <w:rPr>
          <w:sz w:val="24"/>
          <w:szCs w:val="24"/>
        </w:rPr>
        <w:t>5-Д від 07.09.2011</w:t>
      </w:r>
      <w:r>
        <w:rPr>
          <w:sz w:val="24"/>
          <w:szCs w:val="24"/>
        </w:rPr>
        <w:t xml:space="preserve"> </w:t>
      </w:r>
      <w:r w:rsidR="007402E7" w:rsidRPr="007402E7">
        <w:rPr>
          <w:sz w:val="24"/>
          <w:szCs w:val="24"/>
        </w:rPr>
        <w:t>р</w:t>
      </w:r>
      <w:r>
        <w:rPr>
          <w:sz w:val="24"/>
          <w:szCs w:val="24"/>
        </w:rPr>
        <w:t>оку на загальну суму по договору:</w:t>
      </w:r>
      <w:r w:rsidRPr="00002145">
        <w:rPr>
          <w:sz w:val="24"/>
          <w:szCs w:val="24"/>
        </w:rPr>
        <w:t>у 201</w:t>
      </w:r>
      <w:r>
        <w:rPr>
          <w:sz w:val="24"/>
          <w:szCs w:val="24"/>
        </w:rPr>
        <w:t>6</w:t>
      </w:r>
      <w:r w:rsidRPr="00002145">
        <w:rPr>
          <w:sz w:val="24"/>
          <w:szCs w:val="24"/>
        </w:rPr>
        <w:t xml:space="preserve"> році</w:t>
      </w:r>
      <w:r>
        <w:rPr>
          <w:sz w:val="24"/>
          <w:szCs w:val="24"/>
        </w:rPr>
        <w:t xml:space="preserve"> – 13,970</w:t>
      </w:r>
      <w:r w:rsidRPr="00002145">
        <w:rPr>
          <w:sz w:val="24"/>
          <w:szCs w:val="24"/>
        </w:rPr>
        <w:t xml:space="preserve"> тис. грн.</w:t>
      </w:r>
      <w:r>
        <w:rPr>
          <w:sz w:val="24"/>
          <w:szCs w:val="24"/>
        </w:rPr>
        <w:t xml:space="preserve">; </w:t>
      </w:r>
      <w:r w:rsidR="005F0C66" w:rsidRPr="00002145">
        <w:rPr>
          <w:sz w:val="24"/>
          <w:szCs w:val="24"/>
        </w:rPr>
        <w:t>у 201</w:t>
      </w:r>
      <w:r w:rsidR="005F0C66">
        <w:rPr>
          <w:sz w:val="24"/>
          <w:szCs w:val="24"/>
        </w:rPr>
        <w:t>7</w:t>
      </w:r>
      <w:r w:rsidR="005F0C66" w:rsidRPr="00002145">
        <w:rPr>
          <w:sz w:val="24"/>
          <w:szCs w:val="24"/>
        </w:rPr>
        <w:t xml:space="preserve"> році</w:t>
      </w:r>
      <w:r w:rsidR="005F0C66">
        <w:rPr>
          <w:sz w:val="24"/>
          <w:szCs w:val="24"/>
        </w:rPr>
        <w:t xml:space="preserve"> – 15,622</w:t>
      </w:r>
      <w:r w:rsidR="005F0C66" w:rsidRPr="00002145">
        <w:rPr>
          <w:sz w:val="24"/>
          <w:szCs w:val="24"/>
        </w:rPr>
        <w:t xml:space="preserve"> тис. грн.</w:t>
      </w:r>
      <w:r w:rsidR="00CC6151">
        <w:rPr>
          <w:sz w:val="24"/>
          <w:szCs w:val="24"/>
        </w:rPr>
        <w:t>;</w:t>
      </w:r>
      <w:r w:rsidR="005F0C66">
        <w:rPr>
          <w:sz w:val="24"/>
          <w:szCs w:val="24"/>
        </w:rPr>
        <w:t xml:space="preserve"> </w:t>
      </w:r>
      <w:r w:rsidR="00CC6151">
        <w:rPr>
          <w:sz w:val="24"/>
          <w:szCs w:val="24"/>
        </w:rPr>
        <w:t>у 2018 році-</w:t>
      </w:r>
      <w:r w:rsidR="00C64281">
        <w:rPr>
          <w:sz w:val="24"/>
          <w:szCs w:val="24"/>
        </w:rPr>
        <w:t>23,882 тис.грн.</w:t>
      </w:r>
      <w:r w:rsidR="005F0C66" w:rsidRPr="00002145">
        <w:rPr>
          <w:sz w:val="24"/>
          <w:szCs w:val="24"/>
        </w:rPr>
        <w:t xml:space="preserve"> </w:t>
      </w:r>
      <w:r w:rsidR="00C61B8A">
        <w:rPr>
          <w:sz w:val="24"/>
          <w:szCs w:val="24"/>
        </w:rPr>
        <w:t xml:space="preserve">Вартість наданих </w:t>
      </w:r>
      <w:r w:rsidR="00C61B8A" w:rsidRPr="00686C47">
        <w:rPr>
          <w:sz w:val="24"/>
          <w:szCs w:val="24"/>
        </w:rPr>
        <w:t>зазначен</w:t>
      </w:r>
      <w:r w:rsidR="00C61B8A">
        <w:rPr>
          <w:sz w:val="24"/>
          <w:szCs w:val="24"/>
        </w:rPr>
        <w:t>их</w:t>
      </w:r>
      <w:r w:rsidR="00C61B8A" w:rsidRPr="00686C47">
        <w:rPr>
          <w:sz w:val="24"/>
          <w:szCs w:val="24"/>
        </w:rPr>
        <w:t xml:space="preserve"> </w:t>
      </w:r>
      <w:r w:rsidR="00C61B8A">
        <w:rPr>
          <w:sz w:val="24"/>
          <w:szCs w:val="24"/>
        </w:rPr>
        <w:t>послуг</w:t>
      </w:r>
      <w:r w:rsidR="00C61B8A" w:rsidRPr="00686C47">
        <w:rPr>
          <w:sz w:val="24"/>
          <w:szCs w:val="24"/>
        </w:rPr>
        <w:t xml:space="preserve"> відповідала </w:t>
      </w:r>
      <w:r w:rsidR="00C61B8A">
        <w:rPr>
          <w:sz w:val="24"/>
          <w:szCs w:val="24"/>
        </w:rPr>
        <w:t xml:space="preserve">справедливій </w:t>
      </w:r>
      <w:r w:rsidR="00C61B8A" w:rsidRPr="00686C47">
        <w:rPr>
          <w:sz w:val="24"/>
          <w:szCs w:val="24"/>
        </w:rPr>
        <w:t xml:space="preserve">ринковій </w:t>
      </w:r>
      <w:r w:rsidR="00C61B8A">
        <w:rPr>
          <w:sz w:val="24"/>
          <w:szCs w:val="24"/>
        </w:rPr>
        <w:t>вартості відповідних аналогічних послуг</w:t>
      </w:r>
      <w:r>
        <w:rPr>
          <w:sz w:val="24"/>
          <w:szCs w:val="24"/>
        </w:rPr>
        <w:t>;</w:t>
      </w:r>
    </w:p>
    <w:p w:rsidR="00686C47" w:rsidRDefault="00686C47" w:rsidP="00686C47">
      <w:pPr>
        <w:pStyle w:val="38"/>
        <w:numPr>
          <w:ilvl w:val="0"/>
          <w:numId w:val="6"/>
        </w:numPr>
        <w:shd w:val="clear" w:color="auto" w:fill="auto"/>
        <w:spacing w:before="0" w:after="0" w:line="240" w:lineRule="auto"/>
        <w:jc w:val="both"/>
        <w:rPr>
          <w:sz w:val="24"/>
          <w:szCs w:val="24"/>
        </w:rPr>
      </w:pPr>
      <w:r w:rsidRPr="00686C47">
        <w:rPr>
          <w:sz w:val="24"/>
          <w:szCs w:val="24"/>
        </w:rPr>
        <w:t xml:space="preserve">ПАТ «Полтавський завод медичного скла» </w:t>
      </w:r>
      <w:r w:rsidRPr="00002145">
        <w:rPr>
          <w:sz w:val="24"/>
          <w:szCs w:val="24"/>
        </w:rPr>
        <w:t xml:space="preserve">– </w:t>
      </w:r>
      <w:r w:rsidRPr="007402E7">
        <w:rPr>
          <w:sz w:val="24"/>
          <w:szCs w:val="24"/>
        </w:rPr>
        <w:t>Договір про відкри</w:t>
      </w:r>
      <w:r>
        <w:rPr>
          <w:sz w:val="24"/>
          <w:szCs w:val="24"/>
        </w:rPr>
        <w:t>ття рахунків у цінних паперах №</w:t>
      </w:r>
      <w:r w:rsidR="00C61B8A">
        <w:rPr>
          <w:sz w:val="24"/>
          <w:szCs w:val="24"/>
        </w:rPr>
        <w:t>3</w:t>
      </w:r>
      <w:r w:rsidRPr="007402E7">
        <w:rPr>
          <w:sz w:val="24"/>
          <w:szCs w:val="24"/>
        </w:rPr>
        <w:t xml:space="preserve">-Д від </w:t>
      </w:r>
      <w:r w:rsidR="00C61B8A">
        <w:rPr>
          <w:sz w:val="24"/>
          <w:szCs w:val="24"/>
        </w:rPr>
        <w:t>17</w:t>
      </w:r>
      <w:r w:rsidRPr="007402E7">
        <w:rPr>
          <w:sz w:val="24"/>
          <w:szCs w:val="24"/>
        </w:rPr>
        <w:t>.0</w:t>
      </w:r>
      <w:r w:rsidR="00C61B8A">
        <w:rPr>
          <w:sz w:val="24"/>
          <w:szCs w:val="24"/>
        </w:rPr>
        <w:t>5</w:t>
      </w:r>
      <w:r w:rsidRPr="007402E7">
        <w:rPr>
          <w:sz w:val="24"/>
          <w:szCs w:val="24"/>
        </w:rPr>
        <w:t>.2011</w:t>
      </w:r>
      <w:r>
        <w:rPr>
          <w:sz w:val="24"/>
          <w:szCs w:val="24"/>
        </w:rPr>
        <w:t xml:space="preserve"> </w:t>
      </w:r>
      <w:r w:rsidRPr="007402E7">
        <w:rPr>
          <w:sz w:val="24"/>
          <w:szCs w:val="24"/>
        </w:rPr>
        <w:t>р</w:t>
      </w:r>
      <w:r>
        <w:rPr>
          <w:sz w:val="24"/>
          <w:szCs w:val="24"/>
        </w:rPr>
        <w:t xml:space="preserve">оку на загальну суму по договору: </w:t>
      </w:r>
      <w:r w:rsidR="00CC6151">
        <w:rPr>
          <w:sz w:val="24"/>
          <w:szCs w:val="24"/>
        </w:rPr>
        <w:t xml:space="preserve"> </w:t>
      </w:r>
      <w:r w:rsidRPr="00002145">
        <w:rPr>
          <w:sz w:val="24"/>
          <w:szCs w:val="24"/>
        </w:rPr>
        <w:t>у 201</w:t>
      </w:r>
      <w:r>
        <w:rPr>
          <w:sz w:val="24"/>
          <w:szCs w:val="24"/>
        </w:rPr>
        <w:t>6</w:t>
      </w:r>
      <w:r w:rsidRPr="00002145">
        <w:rPr>
          <w:sz w:val="24"/>
          <w:szCs w:val="24"/>
        </w:rPr>
        <w:t xml:space="preserve"> році</w:t>
      </w:r>
      <w:r>
        <w:rPr>
          <w:sz w:val="24"/>
          <w:szCs w:val="24"/>
        </w:rPr>
        <w:t xml:space="preserve"> – 22,790</w:t>
      </w:r>
      <w:r w:rsidRPr="00002145">
        <w:rPr>
          <w:sz w:val="24"/>
          <w:szCs w:val="24"/>
        </w:rPr>
        <w:t xml:space="preserve"> тис. грн.</w:t>
      </w:r>
      <w:r>
        <w:rPr>
          <w:sz w:val="24"/>
          <w:szCs w:val="24"/>
        </w:rPr>
        <w:t xml:space="preserve">; </w:t>
      </w:r>
      <w:r w:rsidR="005F0C66" w:rsidRPr="00002145">
        <w:rPr>
          <w:sz w:val="24"/>
          <w:szCs w:val="24"/>
        </w:rPr>
        <w:t>у 201</w:t>
      </w:r>
      <w:r w:rsidR="005F0C66">
        <w:rPr>
          <w:sz w:val="24"/>
          <w:szCs w:val="24"/>
        </w:rPr>
        <w:t>7</w:t>
      </w:r>
      <w:r w:rsidR="005F0C66" w:rsidRPr="00002145">
        <w:rPr>
          <w:sz w:val="24"/>
          <w:szCs w:val="24"/>
        </w:rPr>
        <w:t xml:space="preserve"> році</w:t>
      </w:r>
      <w:r w:rsidR="005F0C66">
        <w:rPr>
          <w:sz w:val="24"/>
          <w:szCs w:val="24"/>
        </w:rPr>
        <w:t xml:space="preserve"> – 27,530</w:t>
      </w:r>
      <w:r w:rsidR="005F0C66" w:rsidRPr="00002145">
        <w:rPr>
          <w:sz w:val="24"/>
          <w:szCs w:val="24"/>
        </w:rPr>
        <w:t xml:space="preserve"> тис. грн.</w:t>
      </w:r>
      <w:r w:rsidR="00CC6151">
        <w:rPr>
          <w:sz w:val="24"/>
          <w:szCs w:val="24"/>
        </w:rPr>
        <w:t>; у 2018 році-</w:t>
      </w:r>
      <w:r w:rsidR="00C64281">
        <w:rPr>
          <w:sz w:val="24"/>
          <w:szCs w:val="24"/>
        </w:rPr>
        <w:t>40,870 тис. грн..</w:t>
      </w:r>
      <w:r w:rsidR="00CC6151">
        <w:rPr>
          <w:sz w:val="24"/>
          <w:szCs w:val="24"/>
        </w:rPr>
        <w:t xml:space="preserve"> </w:t>
      </w:r>
      <w:r w:rsidR="005F0C66">
        <w:rPr>
          <w:sz w:val="24"/>
          <w:szCs w:val="24"/>
        </w:rPr>
        <w:t xml:space="preserve"> </w:t>
      </w:r>
      <w:r w:rsidR="00C61B8A">
        <w:rPr>
          <w:sz w:val="24"/>
          <w:szCs w:val="24"/>
        </w:rPr>
        <w:t xml:space="preserve">Вартість наданих </w:t>
      </w:r>
      <w:r w:rsidR="00C61B8A" w:rsidRPr="00686C47">
        <w:rPr>
          <w:sz w:val="24"/>
          <w:szCs w:val="24"/>
        </w:rPr>
        <w:t>зазначен</w:t>
      </w:r>
      <w:r w:rsidR="00C61B8A">
        <w:rPr>
          <w:sz w:val="24"/>
          <w:szCs w:val="24"/>
        </w:rPr>
        <w:t>их</w:t>
      </w:r>
      <w:r w:rsidR="00C61B8A" w:rsidRPr="00686C47">
        <w:rPr>
          <w:sz w:val="24"/>
          <w:szCs w:val="24"/>
        </w:rPr>
        <w:t xml:space="preserve"> </w:t>
      </w:r>
      <w:r w:rsidR="00C61B8A">
        <w:rPr>
          <w:sz w:val="24"/>
          <w:szCs w:val="24"/>
        </w:rPr>
        <w:t>послуг</w:t>
      </w:r>
      <w:r w:rsidR="00C61B8A" w:rsidRPr="00686C47">
        <w:rPr>
          <w:sz w:val="24"/>
          <w:szCs w:val="24"/>
        </w:rPr>
        <w:t xml:space="preserve"> відповідала </w:t>
      </w:r>
      <w:r w:rsidR="00C61B8A">
        <w:rPr>
          <w:sz w:val="24"/>
          <w:szCs w:val="24"/>
        </w:rPr>
        <w:t xml:space="preserve">справедливій </w:t>
      </w:r>
      <w:r w:rsidR="00C61B8A" w:rsidRPr="00686C47">
        <w:rPr>
          <w:sz w:val="24"/>
          <w:szCs w:val="24"/>
        </w:rPr>
        <w:t xml:space="preserve">ринковій </w:t>
      </w:r>
      <w:r w:rsidR="00C61B8A">
        <w:rPr>
          <w:sz w:val="24"/>
          <w:szCs w:val="24"/>
        </w:rPr>
        <w:t>вартості відповідних аналогічних послуг</w:t>
      </w:r>
      <w:r>
        <w:rPr>
          <w:sz w:val="24"/>
          <w:szCs w:val="24"/>
        </w:rPr>
        <w:t>;</w:t>
      </w:r>
    </w:p>
    <w:p w:rsidR="00C61B8A" w:rsidRDefault="00C61B8A" w:rsidP="00C61B8A">
      <w:pPr>
        <w:pStyle w:val="38"/>
        <w:numPr>
          <w:ilvl w:val="0"/>
          <w:numId w:val="6"/>
        </w:numPr>
        <w:shd w:val="clear" w:color="auto" w:fill="auto"/>
        <w:spacing w:before="0" w:after="0" w:line="240" w:lineRule="auto"/>
        <w:jc w:val="both"/>
        <w:rPr>
          <w:sz w:val="24"/>
          <w:szCs w:val="24"/>
        </w:rPr>
      </w:pPr>
      <w:r w:rsidRPr="00686C47">
        <w:rPr>
          <w:sz w:val="24"/>
          <w:szCs w:val="24"/>
        </w:rPr>
        <w:t>ПАТ «</w:t>
      </w:r>
      <w:r w:rsidRPr="00C61B8A">
        <w:rPr>
          <w:sz w:val="24"/>
          <w:szCs w:val="24"/>
        </w:rPr>
        <w:t>ЕЛЕКТРОМОТОР</w:t>
      </w:r>
      <w:r w:rsidRPr="00686C47">
        <w:rPr>
          <w:sz w:val="24"/>
          <w:szCs w:val="24"/>
        </w:rPr>
        <w:t xml:space="preserve">» </w:t>
      </w:r>
      <w:r w:rsidRPr="00002145">
        <w:rPr>
          <w:sz w:val="24"/>
          <w:szCs w:val="24"/>
        </w:rPr>
        <w:t xml:space="preserve">– </w:t>
      </w:r>
      <w:r w:rsidRPr="007402E7">
        <w:rPr>
          <w:sz w:val="24"/>
          <w:szCs w:val="24"/>
        </w:rPr>
        <w:t>Договір про відкри</w:t>
      </w:r>
      <w:r>
        <w:rPr>
          <w:sz w:val="24"/>
          <w:szCs w:val="24"/>
        </w:rPr>
        <w:t>ття рахунків у цінних паперах №4</w:t>
      </w:r>
      <w:r w:rsidRPr="007402E7">
        <w:rPr>
          <w:sz w:val="24"/>
          <w:szCs w:val="24"/>
        </w:rPr>
        <w:t xml:space="preserve">-Д від </w:t>
      </w:r>
      <w:r>
        <w:rPr>
          <w:sz w:val="24"/>
          <w:szCs w:val="24"/>
        </w:rPr>
        <w:t>07</w:t>
      </w:r>
      <w:r w:rsidRPr="007402E7">
        <w:rPr>
          <w:sz w:val="24"/>
          <w:szCs w:val="24"/>
        </w:rPr>
        <w:t>.0</w:t>
      </w:r>
      <w:r>
        <w:rPr>
          <w:sz w:val="24"/>
          <w:szCs w:val="24"/>
        </w:rPr>
        <w:t>7</w:t>
      </w:r>
      <w:r w:rsidRPr="007402E7">
        <w:rPr>
          <w:sz w:val="24"/>
          <w:szCs w:val="24"/>
        </w:rPr>
        <w:t>.2011</w:t>
      </w:r>
      <w:r>
        <w:rPr>
          <w:sz w:val="24"/>
          <w:szCs w:val="24"/>
        </w:rPr>
        <w:t xml:space="preserve"> </w:t>
      </w:r>
      <w:r w:rsidRPr="007402E7">
        <w:rPr>
          <w:sz w:val="24"/>
          <w:szCs w:val="24"/>
        </w:rPr>
        <w:t>р</w:t>
      </w:r>
      <w:r>
        <w:rPr>
          <w:sz w:val="24"/>
          <w:szCs w:val="24"/>
        </w:rPr>
        <w:t>оку на загальну суму по договору:</w:t>
      </w:r>
      <w:r w:rsidR="00CC6151">
        <w:rPr>
          <w:sz w:val="24"/>
          <w:szCs w:val="24"/>
        </w:rPr>
        <w:t xml:space="preserve"> </w:t>
      </w:r>
      <w:r w:rsidRPr="00002145">
        <w:rPr>
          <w:sz w:val="24"/>
          <w:szCs w:val="24"/>
        </w:rPr>
        <w:t>у 201</w:t>
      </w:r>
      <w:r>
        <w:rPr>
          <w:sz w:val="24"/>
          <w:szCs w:val="24"/>
        </w:rPr>
        <w:t>6</w:t>
      </w:r>
      <w:r w:rsidRPr="00002145">
        <w:rPr>
          <w:sz w:val="24"/>
          <w:szCs w:val="24"/>
        </w:rPr>
        <w:t xml:space="preserve"> році</w:t>
      </w:r>
      <w:r>
        <w:rPr>
          <w:sz w:val="24"/>
          <w:szCs w:val="24"/>
        </w:rPr>
        <w:t xml:space="preserve"> – 14,415</w:t>
      </w:r>
      <w:r w:rsidRPr="00002145">
        <w:rPr>
          <w:sz w:val="24"/>
          <w:szCs w:val="24"/>
        </w:rPr>
        <w:t xml:space="preserve"> тис. грн.</w:t>
      </w:r>
      <w:r>
        <w:rPr>
          <w:sz w:val="24"/>
          <w:szCs w:val="24"/>
        </w:rPr>
        <w:t xml:space="preserve">; </w:t>
      </w:r>
      <w:r w:rsidR="005F0C66" w:rsidRPr="00002145">
        <w:rPr>
          <w:sz w:val="24"/>
          <w:szCs w:val="24"/>
        </w:rPr>
        <w:t>у 201</w:t>
      </w:r>
      <w:r w:rsidR="005F0C66">
        <w:rPr>
          <w:sz w:val="24"/>
          <w:szCs w:val="24"/>
        </w:rPr>
        <w:t>7</w:t>
      </w:r>
      <w:r w:rsidR="005F0C66" w:rsidRPr="00002145">
        <w:rPr>
          <w:sz w:val="24"/>
          <w:szCs w:val="24"/>
        </w:rPr>
        <w:t xml:space="preserve"> році</w:t>
      </w:r>
      <w:r w:rsidR="005F0C66">
        <w:rPr>
          <w:sz w:val="24"/>
          <w:szCs w:val="24"/>
        </w:rPr>
        <w:t xml:space="preserve"> – 14,451</w:t>
      </w:r>
      <w:r w:rsidR="005F0C66" w:rsidRPr="00002145">
        <w:rPr>
          <w:sz w:val="24"/>
          <w:szCs w:val="24"/>
        </w:rPr>
        <w:t xml:space="preserve"> тис. грн.</w:t>
      </w:r>
      <w:r w:rsidR="00CC6151">
        <w:rPr>
          <w:sz w:val="24"/>
          <w:szCs w:val="24"/>
        </w:rPr>
        <w:t xml:space="preserve">; у 2018 році- </w:t>
      </w:r>
      <w:r w:rsidR="00C64281">
        <w:rPr>
          <w:sz w:val="24"/>
          <w:szCs w:val="24"/>
        </w:rPr>
        <w:t>15,96 тис.грн.</w:t>
      </w:r>
      <w:r w:rsidR="005F0C66">
        <w:rPr>
          <w:sz w:val="24"/>
          <w:szCs w:val="24"/>
        </w:rPr>
        <w:t xml:space="preserve"> </w:t>
      </w:r>
      <w:r>
        <w:rPr>
          <w:sz w:val="24"/>
          <w:szCs w:val="24"/>
        </w:rPr>
        <w:t xml:space="preserve">Вартість наданих </w:t>
      </w:r>
      <w:r w:rsidRPr="00686C47">
        <w:rPr>
          <w:sz w:val="24"/>
          <w:szCs w:val="24"/>
        </w:rPr>
        <w:t>зазначен</w:t>
      </w:r>
      <w:r>
        <w:rPr>
          <w:sz w:val="24"/>
          <w:szCs w:val="24"/>
        </w:rPr>
        <w:t>их</w:t>
      </w:r>
      <w:r w:rsidRPr="00686C47">
        <w:rPr>
          <w:sz w:val="24"/>
          <w:szCs w:val="24"/>
        </w:rPr>
        <w:t xml:space="preserve"> </w:t>
      </w:r>
      <w:r>
        <w:rPr>
          <w:sz w:val="24"/>
          <w:szCs w:val="24"/>
        </w:rPr>
        <w:t>послуг</w:t>
      </w:r>
      <w:r w:rsidRPr="00686C47">
        <w:rPr>
          <w:sz w:val="24"/>
          <w:szCs w:val="24"/>
        </w:rPr>
        <w:t xml:space="preserve"> відповідала </w:t>
      </w:r>
      <w:r>
        <w:rPr>
          <w:sz w:val="24"/>
          <w:szCs w:val="24"/>
        </w:rPr>
        <w:t xml:space="preserve">справедливій </w:t>
      </w:r>
      <w:r w:rsidRPr="00686C47">
        <w:rPr>
          <w:sz w:val="24"/>
          <w:szCs w:val="24"/>
        </w:rPr>
        <w:t xml:space="preserve">ринковій </w:t>
      </w:r>
      <w:r>
        <w:rPr>
          <w:sz w:val="24"/>
          <w:szCs w:val="24"/>
        </w:rPr>
        <w:t>вартості відповідних аналогічних послуг.</w:t>
      </w:r>
    </w:p>
    <w:p w:rsidR="005126DD" w:rsidRDefault="00C61B8A" w:rsidP="00C61B8A">
      <w:pPr>
        <w:autoSpaceDE w:val="0"/>
        <w:ind w:firstLine="567"/>
      </w:pPr>
      <w:r>
        <w:rPr>
          <w:rFonts w:eastAsia="Times New Roman CYR"/>
        </w:rPr>
        <w:t>3</w:t>
      </w:r>
      <w:r w:rsidRPr="00C61B8A">
        <w:rPr>
          <w:rFonts w:eastAsia="Times New Roman CYR"/>
        </w:rPr>
        <w:t>). Компанія за 201</w:t>
      </w:r>
      <w:r w:rsidR="00564D17">
        <w:rPr>
          <w:rFonts w:eastAsia="Times New Roman CYR"/>
        </w:rPr>
        <w:t>6</w:t>
      </w:r>
      <w:r w:rsidRPr="00C61B8A">
        <w:rPr>
          <w:rFonts w:eastAsia="Times New Roman CYR"/>
        </w:rPr>
        <w:t>-201</w:t>
      </w:r>
      <w:r w:rsidR="00564D17">
        <w:rPr>
          <w:rFonts w:eastAsia="Times New Roman CYR"/>
        </w:rPr>
        <w:t>8</w:t>
      </w:r>
      <w:r w:rsidRPr="00C61B8A">
        <w:rPr>
          <w:rFonts w:eastAsia="Times New Roman CYR"/>
        </w:rPr>
        <w:t xml:space="preserve"> р. р., </w:t>
      </w:r>
      <w:r>
        <w:rPr>
          <w:rFonts w:eastAsia="Times New Roman CYR"/>
        </w:rPr>
        <w:t>здійснювала оренду</w:t>
      </w:r>
      <w:r w:rsidRPr="00C61B8A">
        <w:rPr>
          <w:rFonts w:eastAsia="Times New Roman CYR"/>
        </w:rPr>
        <w:t xml:space="preserve"> </w:t>
      </w:r>
      <w:r>
        <w:rPr>
          <w:rFonts w:eastAsia="Times New Roman CYR"/>
        </w:rPr>
        <w:t>в</w:t>
      </w:r>
      <w:r w:rsidRPr="00C61B8A">
        <w:rPr>
          <w:rFonts w:eastAsia="Times New Roman CYR"/>
        </w:rPr>
        <w:t xml:space="preserve"> суб’єкта господарювання (пов’язан</w:t>
      </w:r>
      <w:r>
        <w:rPr>
          <w:rFonts w:eastAsia="Times New Roman CYR"/>
        </w:rPr>
        <w:t>ої</w:t>
      </w:r>
      <w:r w:rsidRPr="00C61B8A">
        <w:rPr>
          <w:rFonts w:eastAsia="Times New Roman CYR"/>
        </w:rPr>
        <w:t xml:space="preserve"> особ</w:t>
      </w:r>
      <w:r>
        <w:rPr>
          <w:rFonts w:eastAsia="Times New Roman CYR"/>
        </w:rPr>
        <w:t>и</w:t>
      </w:r>
      <w:r w:rsidRPr="00C61B8A">
        <w:rPr>
          <w:rFonts w:eastAsia="Times New Roman CYR"/>
        </w:rPr>
        <w:t>)  на підставі  діюч</w:t>
      </w:r>
      <w:r>
        <w:rPr>
          <w:rFonts w:eastAsia="Times New Roman CYR"/>
        </w:rPr>
        <w:t>ого</w:t>
      </w:r>
      <w:r w:rsidRPr="00C61B8A">
        <w:rPr>
          <w:rFonts w:eastAsia="Times New Roman CYR"/>
        </w:rPr>
        <w:t xml:space="preserve"> договор</w:t>
      </w:r>
      <w:r>
        <w:rPr>
          <w:rFonts w:eastAsia="Times New Roman CYR"/>
        </w:rPr>
        <w:t>у</w:t>
      </w:r>
      <w:r w:rsidRPr="00C61B8A">
        <w:rPr>
          <w:rFonts w:eastAsia="Times New Roman CYR"/>
        </w:rPr>
        <w:t>:</w:t>
      </w:r>
      <w:r w:rsidR="005126DD" w:rsidRPr="005126DD">
        <w:t xml:space="preserve"> </w:t>
      </w:r>
    </w:p>
    <w:p w:rsidR="00C61B8A" w:rsidRPr="005126DD" w:rsidRDefault="005126DD" w:rsidP="005126DD">
      <w:pPr>
        <w:pStyle w:val="38"/>
        <w:numPr>
          <w:ilvl w:val="0"/>
          <w:numId w:val="6"/>
        </w:numPr>
        <w:shd w:val="clear" w:color="auto" w:fill="auto"/>
        <w:spacing w:before="0" w:after="0" w:line="240" w:lineRule="auto"/>
        <w:jc w:val="both"/>
        <w:rPr>
          <w:sz w:val="24"/>
          <w:szCs w:val="24"/>
        </w:rPr>
      </w:pPr>
      <w:r w:rsidRPr="005126DD">
        <w:rPr>
          <w:sz w:val="24"/>
          <w:szCs w:val="24"/>
        </w:rPr>
        <w:t>14 грудня 2010 року між ТОВ «МТТЛ» та ПАТ «Завод «Лтава» було укладено  Договір оренди  №КУ 15/12/10  від  14.12.2010 року. Загальна  сума нарахованої та сплаченої орендної плати ПАТ «Завод «Лтава» складал</w:t>
      </w:r>
      <w:r w:rsidR="00564D17">
        <w:rPr>
          <w:sz w:val="24"/>
          <w:szCs w:val="24"/>
        </w:rPr>
        <w:t xml:space="preserve">а: </w:t>
      </w:r>
      <w:r w:rsidRPr="005126DD">
        <w:rPr>
          <w:sz w:val="24"/>
          <w:szCs w:val="24"/>
        </w:rPr>
        <w:t>у 201</w:t>
      </w:r>
      <w:r>
        <w:rPr>
          <w:sz w:val="24"/>
          <w:szCs w:val="24"/>
        </w:rPr>
        <w:t xml:space="preserve">6 </w:t>
      </w:r>
      <w:r w:rsidRPr="005126DD">
        <w:rPr>
          <w:sz w:val="24"/>
          <w:szCs w:val="24"/>
        </w:rPr>
        <w:t>р</w:t>
      </w:r>
      <w:r>
        <w:rPr>
          <w:sz w:val="24"/>
          <w:szCs w:val="24"/>
        </w:rPr>
        <w:t>оці –</w:t>
      </w:r>
      <w:r w:rsidRPr="005126DD">
        <w:rPr>
          <w:sz w:val="24"/>
          <w:szCs w:val="24"/>
        </w:rPr>
        <w:t xml:space="preserve"> </w:t>
      </w:r>
      <w:r>
        <w:rPr>
          <w:sz w:val="24"/>
          <w:szCs w:val="24"/>
        </w:rPr>
        <w:t>0,6 тис. грн</w:t>
      </w:r>
      <w:r w:rsidRPr="005126DD">
        <w:rPr>
          <w:sz w:val="24"/>
          <w:szCs w:val="24"/>
        </w:rPr>
        <w:t>.</w:t>
      </w:r>
      <w:r w:rsidR="005F0C66">
        <w:rPr>
          <w:sz w:val="24"/>
          <w:szCs w:val="24"/>
        </w:rPr>
        <w:t>;</w:t>
      </w:r>
      <w:r w:rsidR="005F0C66" w:rsidRPr="005F0C66">
        <w:rPr>
          <w:sz w:val="24"/>
          <w:szCs w:val="24"/>
        </w:rPr>
        <w:t xml:space="preserve"> </w:t>
      </w:r>
      <w:r w:rsidR="005F0C66" w:rsidRPr="005126DD">
        <w:rPr>
          <w:sz w:val="24"/>
          <w:szCs w:val="24"/>
        </w:rPr>
        <w:t>у 201</w:t>
      </w:r>
      <w:r w:rsidR="005F0C66">
        <w:rPr>
          <w:sz w:val="24"/>
          <w:szCs w:val="24"/>
        </w:rPr>
        <w:t xml:space="preserve">7 </w:t>
      </w:r>
      <w:r w:rsidR="005F0C66" w:rsidRPr="005126DD">
        <w:rPr>
          <w:sz w:val="24"/>
          <w:szCs w:val="24"/>
        </w:rPr>
        <w:t>р</w:t>
      </w:r>
      <w:r w:rsidR="005F0C66">
        <w:rPr>
          <w:sz w:val="24"/>
          <w:szCs w:val="24"/>
        </w:rPr>
        <w:t>оці –</w:t>
      </w:r>
      <w:r w:rsidR="005F0C66" w:rsidRPr="005126DD">
        <w:rPr>
          <w:sz w:val="24"/>
          <w:szCs w:val="24"/>
        </w:rPr>
        <w:t xml:space="preserve"> </w:t>
      </w:r>
      <w:r w:rsidR="005F0C66">
        <w:rPr>
          <w:sz w:val="24"/>
          <w:szCs w:val="24"/>
        </w:rPr>
        <w:t>0,6 тис.</w:t>
      </w:r>
      <w:r w:rsidR="005F0C66" w:rsidRPr="005126DD">
        <w:rPr>
          <w:sz w:val="24"/>
          <w:szCs w:val="24"/>
        </w:rPr>
        <w:t xml:space="preserve"> грн.</w:t>
      </w:r>
      <w:r w:rsidR="00564D17">
        <w:rPr>
          <w:sz w:val="24"/>
          <w:szCs w:val="24"/>
        </w:rPr>
        <w:t>; у 2018 році-0,6 тис.грн.</w:t>
      </w:r>
      <w:r w:rsidR="005F0C66" w:rsidRPr="005126DD">
        <w:rPr>
          <w:sz w:val="24"/>
          <w:szCs w:val="24"/>
        </w:rPr>
        <w:t xml:space="preserve"> </w:t>
      </w:r>
      <w:r>
        <w:rPr>
          <w:sz w:val="24"/>
          <w:szCs w:val="24"/>
        </w:rPr>
        <w:t xml:space="preserve"> </w:t>
      </w:r>
      <w:r w:rsidRPr="005126DD">
        <w:rPr>
          <w:sz w:val="24"/>
          <w:szCs w:val="24"/>
        </w:rPr>
        <w:t xml:space="preserve">Вартість отриманих </w:t>
      </w:r>
      <w:r w:rsidRPr="00686C47">
        <w:rPr>
          <w:sz w:val="24"/>
          <w:szCs w:val="24"/>
        </w:rPr>
        <w:t>зазначен</w:t>
      </w:r>
      <w:r>
        <w:rPr>
          <w:sz w:val="24"/>
          <w:szCs w:val="24"/>
        </w:rPr>
        <w:t>их</w:t>
      </w:r>
      <w:r w:rsidRPr="00686C47">
        <w:rPr>
          <w:sz w:val="24"/>
          <w:szCs w:val="24"/>
        </w:rPr>
        <w:t xml:space="preserve"> </w:t>
      </w:r>
      <w:r w:rsidRPr="005126DD">
        <w:rPr>
          <w:sz w:val="24"/>
          <w:szCs w:val="24"/>
        </w:rPr>
        <w:t xml:space="preserve">послуг </w:t>
      </w:r>
      <w:r w:rsidRPr="00686C47">
        <w:rPr>
          <w:sz w:val="24"/>
          <w:szCs w:val="24"/>
        </w:rPr>
        <w:t xml:space="preserve">відповідала </w:t>
      </w:r>
      <w:r>
        <w:rPr>
          <w:sz w:val="24"/>
          <w:szCs w:val="24"/>
        </w:rPr>
        <w:t xml:space="preserve">справедливій </w:t>
      </w:r>
      <w:r w:rsidRPr="00686C47">
        <w:rPr>
          <w:sz w:val="24"/>
          <w:szCs w:val="24"/>
        </w:rPr>
        <w:t xml:space="preserve">ринковій </w:t>
      </w:r>
      <w:r>
        <w:rPr>
          <w:sz w:val="24"/>
          <w:szCs w:val="24"/>
        </w:rPr>
        <w:t>вартості відповідних аналогічних послуг</w:t>
      </w:r>
      <w:r w:rsidRPr="005126DD">
        <w:rPr>
          <w:sz w:val="24"/>
          <w:szCs w:val="24"/>
        </w:rPr>
        <w:t>.</w:t>
      </w:r>
    </w:p>
    <w:p w:rsidR="009E1ED8" w:rsidRPr="009E1ED8" w:rsidRDefault="009E1ED8" w:rsidP="00EB6918">
      <w:pPr>
        <w:autoSpaceDE w:val="0"/>
        <w:ind w:firstLine="567"/>
        <w:rPr>
          <w:rFonts w:eastAsia="Times New Roman CYR"/>
          <w:sz w:val="12"/>
          <w:szCs w:val="12"/>
          <w:highlight w:val="yellow"/>
        </w:rPr>
      </w:pPr>
    </w:p>
    <w:p w:rsidR="00EB6918" w:rsidRPr="00EB6918" w:rsidRDefault="00EB6918" w:rsidP="00EB6918">
      <w:pPr>
        <w:autoSpaceDE w:val="0"/>
        <w:ind w:firstLine="567"/>
        <w:rPr>
          <w:rFonts w:eastAsia="Times New Roman CYR"/>
        </w:rPr>
      </w:pPr>
      <w:r w:rsidRPr="009E1ED8">
        <w:rPr>
          <w:rFonts w:eastAsia="Times New Roman CYR"/>
        </w:rPr>
        <w:t>Компанія не здійснювала інших операцій з пов’язаними особами, які могли б призвести до суттєвого  погіршення фінансового стану Компанії протягом звітного періоду.</w:t>
      </w:r>
      <w:r w:rsidRPr="00EB6918">
        <w:rPr>
          <w:rFonts w:eastAsia="Times New Roman CYR"/>
        </w:rPr>
        <w:t xml:space="preserve"> </w:t>
      </w:r>
    </w:p>
    <w:p w:rsidR="00EB6918" w:rsidRPr="00EB6918" w:rsidRDefault="00EB6918" w:rsidP="00EB6918">
      <w:pPr>
        <w:autoSpaceDE w:val="0"/>
        <w:ind w:firstLine="567"/>
        <w:rPr>
          <w:rFonts w:eastAsia="Times New Roman CYR"/>
        </w:rPr>
      </w:pPr>
      <w:r w:rsidRPr="00EB6918">
        <w:rPr>
          <w:rFonts w:eastAsia="Times New Roman CYR"/>
        </w:rPr>
        <w:t xml:space="preserve">Винагорода, виплачена ключовому керівному персоналу складається із заробітної плати та відрахувань на соціальне забезпечення. </w:t>
      </w:r>
    </w:p>
    <w:p w:rsidR="00EB6918" w:rsidRPr="00EB6918" w:rsidRDefault="00EB6918" w:rsidP="00EB6918">
      <w:pPr>
        <w:autoSpaceDE w:val="0"/>
        <w:ind w:firstLine="567"/>
        <w:rPr>
          <w:rFonts w:eastAsia="Times New Roman CYR"/>
        </w:rPr>
      </w:pPr>
      <w:r w:rsidRPr="00EB6918">
        <w:rPr>
          <w:rFonts w:eastAsia="Times New Roman CYR"/>
        </w:rPr>
        <w:t>Кількість позицій ключового керівного складу дорівнювал</w:t>
      </w:r>
      <w:r>
        <w:rPr>
          <w:rFonts w:eastAsia="Times New Roman CYR"/>
        </w:rPr>
        <w:t>а</w:t>
      </w:r>
      <w:r w:rsidRPr="00EB6918">
        <w:rPr>
          <w:rFonts w:eastAsia="Times New Roman CYR"/>
        </w:rPr>
        <w:t xml:space="preserve"> </w:t>
      </w:r>
      <w:r>
        <w:rPr>
          <w:rFonts w:eastAsia="Times New Roman CYR"/>
        </w:rPr>
        <w:t>1</w:t>
      </w:r>
      <w:r w:rsidRPr="00EB6918">
        <w:rPr>
          <w:rFonts w:eastAsia="Times New Roman CYR"/>
        </w:rPr>
        <w:t xml:space="preserve"> ос</w:t>
      </w:r>
      <w:r>
        <w:rPr>
          <w:rFonts w:eastAsia="Times New Roman CYR"/>
        </w:rPr>
        <w:t>о</w:t>
      </w:r>
      <w:r w:rsidRPr="00EB6918">
        <w:rPr>
          <w:rFonts w:eastAsia="Times New Roman CYR"/>
        </w:rPr>
        <w:t>б</w:t>
      </w:r>
      <w:r>
        <w:rPr>
          <w:rFonts w:eastAsia="Times New Roman CYR"/>
        </w:rPr>
        <w:t>а</w:t>
      </w:r>
      <w:r w:rsidRPr="00EB6918">
        <w:rPr>
          <w:rFonts w:eastAsia="Times New Roman CYR"/>
        </w:rPr>
        <w:t xml:space="preserve"> в </w:t>
      </w:r>
      <w:r>
        <w:rPr>
          <w:rFonts w:eastAsia="Times New Roman CYR"/>
        </w:rPr>
        <w:t>201</w:t>
      </w:r>
      <w:r w:rsidR="00564D17">
        <w:rPr>
          <w:rFonts w:eastAsia="Times New Roman CYR"/>
        </w:rPr>
        <w:t>6</w:t>
      </w:r>
      <w:r>
        <w:rPr>
          <w:rFonts w:eastAsia="Times New Roman CYR"/>
        </w:rPr>
        <w:t>-</w:t>
      </w:r>
      <w:r w:rsidRPr="00EB6918">
        <w:rPr>
          <w:rFonts w:eastAsia="Times New Roman CYR"/>
        </w:rPr>
        <w:t>201</w:t>
      </w:r>
      <w:r w:rsidR="00564D17">
        <w:rPr>
          <w:rFonts w:eastAsia="Times New Roman CYR"/>
        </w:rPr>
        <w:t>8</w:t>
      </w:r>
      <w:r w:rsidRPr="00EB6918">
        <w:rPr>
          <w:rFonts w:eastAsia="Times New Roman CYR"/>
        </w:rPr>
        <w:t xml:space="preserve"> р</w:t>
      </w:r>
      <w:r>
        <w:rPr>
          <w:rFonts w:eastAsia="Times New Roman CYR"/>
        </w:rPr>
        <w:t>. р</w:t>
      </w:r>
      <w:r w:rsidRPr="00EB6918">
        <w:rPr>
          <w:rFonts w:eastAsia="Times New Roman CYR"/>
        </w:rPr>
        <w:t>. </w:t>
      </w:r>
    </w:p>
    <w:p w:rsidR="00EB6918" w:rsidRPr="00EB6918" w:rsidRDefault="00EB6918" w:rsidP="00EB6918">
      <w:pPr>
        <w:autoSpaceDE w:val="0"/>
        <w:ind w:firstLine="567"/>
        <w:rPr>
          <w:rFonts w:eastAsia="Times New Roman CYR"/>
        </w:rPr>
      </w:pPr>
      <w:r w:rsidRPr="00EB6918">
        <w:rPr>
          <w:rFonts w:eastAsia="Times New Roman CYR"/>
        </w:rPr>
        <w:t xml:space="preserve">Протягом </w:t>
      </w:r>
      <w:r>
        <w:rPr>
          <w:rFonts w:eastAsia="Times New Roman CYR"/>
        </w:rPr>
        <w:t>201</w:t>
      </w:r>
      <w:r w:rsidR="00564D17">
        <w:rPr>
          <w:rFonts w:eastAsia="Times New Roman CYR"/>
        </w:rPr>
        <w:t>6</w:t>
      </w:r>
      <w:r>
        <w:rPr>
          <w:rFonts w:eastAsia="Times New Roman CYR"/>
        </w:rPr>
        <w:t>-201</w:t>
      </w:r>
      <w:r w:rsidR="00564D17">
        <w:rPr>
          <w:rFonts w:eastAsia="Times New Roman CYR"/>
        </w:rPr>
        <w:t>8</w:t>
      </w:r>
      <w:r>
        <w:rPr>
          <w:rFonts w:eastAsia="Times New Roman CYR"/>
        </w:rPr>
        <w:t xml:space="preserve"> р. р.</w:t>
      </w:r>
      <w:r w:rsidRPr="00EB6918">
        <w:rPr>
          <w:rFonts w:eastAsia="Times New Roman CYR"/>
        </w:rPr>
        <w:t xml:space="preserve"> Компанія не брала на себе істотних зобов'язань по пенсійним виплатам, оплаті вихідної допомоги або інших довгострокових зобов'язань перед ключовим управлінським персоналом, крім сплати внесків до державного пенсійного фонду у складі соціальних внесків із заробітної плати та премій. </w:t>
      </w:r>
    </w:p>
    <w:p w:rsidR="00EB6918" w:rsidRPr="00453350" w:rsidRDefault="00EB6918" w:rsidP="00ED213A">
      <w:pPr>
        <w:pStyle w:val="38"/>
        <w:shd w:val="clear" w:color="auto" w:fill="auto"/>
        <w:spacing w:before="0" w:after="0" w:line="240" w:lineRule="auto"/>
        <w:ind w:firstLine="993"/>
        <w:jc w:val="both"/>
        <w:rPr>
          <w:sz w:val="24"/>
          <w:szCs w:val="24"/>
        </w:rPr>
      </w:pPr>
    </w:p>
    <w:p w:rsidR="006D1900" w:rsidRPr="00453350" w:rsidRDefault="006D1900" w:rsidP="00685233">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lastRenderedPageBreak/>
        <w:t>2</w:t>
      </w:r>
      <w:r w:rsidR="00685233" w:rsidRPr="00453350">
        <w:rPr>
          <w:rStyle w:val="afe"/>
          <w:rFonts w:ascii="Times New Roman" w:hAnsi="Times New Roman" w:cs="Times New Roman"/>
          <w:sz w:val="24"/>
          <w:szCs w:val="24"/>
          <w:u w:val="single"/>
        </w:rPr>
        <w:t>0</w:t>
      </w:r>
      <w:r w:rsidRPr="00453350">
        <w:rPr>
          <w:rStyle w:val="afe"/>
          <w:rFonts w:ascii="Times New Roman" w:hAnsi="Times New Roman" w:cs="Times New Roman"/>
          <w:sz w:val="24"/>
          <w:szCs w:val="24"/>
          <w:u w:val="single"/>
        </w:rPr>
        <w:t xml:space="preserve">. </w:t>
      </w:r>
      <w:r w:rsidR="003C6DB5">
        <w:rPr>
          <w:rStyle w:val="afe"/>
          <w:rFonts w:ascii="Times New Roman" w:hAnsi="Times New Roman" w:cs="Times New Roman"/>
          <w:sz w:val="24"/>
          <w:szCs w:val="24"/>
          <w:u w:val="single"/>
        </w:rPr>
        <w:t xml:space="preserve">Фінансова звітність в умовах гіперінфляції </w:t>
      </w:r>
    </w:p>
    <w:p w:rsidR="003C6DB5" w:rsidRPr="00881452" w:rsidRDefault="003C6DB5" w:rsidP="003B5877">
      <w:pPr>
        <w:autoSpaceDE w:val="0"/>
        <w:ind w:firstLine="567"/>
        <w:rPr>
          <w:rFonts w:eastAsia="Times New Roman CYR"/>
        </w:rPr>
      </w:pPr>
      <w:r w:rsidRPr="00881452">
        <w:rPr>
          <w:rFonts w:eastAsia="Times New Roman CYR"/>
        </w:rPr>
        <w:t>Протягом 201</w:t>
      </w:r>
      <w:r w:rsidR="00564D17" w:rsidRPr="00881452">
        <w:rPr>
          <w:rFonts w:eastAsia="Times New Roman CYR"/>
        </w:rPr>
        <w:t>6</w:t>
      </w:r>
      <w:r w:rsidRPr="00881452">
        <w:rPr>
          <w:rFonts w:eastAsia="Times New Roman CYR"/>
        </w:rPr>
        <w:t>-201</w:t>
      </w:r>
      <w:r w:rsidR="00564D17" w:rsidRPr="00881452">
        <w:rPr>
          <w:rFonts w:eastAsia="Times New Roman CYR"/>
        </w:rPr>
        <w:t>8</w:t>
      </w:r>
      <w:r w:rsidRPr="00881452">
        <w:rPr>
          <w:rFonts w:eastAsia="Times New Roman CYR"/>
        </w:rPr>
        <w:t xml:space="preserve"> років в Україні простежується різке збільшення інфляційних процесів.</w:t>
      </w:r>
    </w:p>
    <w:tbl>
      <w:tblPr>
        <w:tblW w:w="0" w:type="auto"/>
        <w:jc w:val="center"/>
        <w:tblCellSpacing w:w="0" w:type="dxa"/>
        <w:tblCellMar>
          <w:top w:w="30" w:type="dxa"/>
          <w:left w:w="30" w:type="dxa"/>
          <w:bottom w:w="30" w:type="dxa"/>
          <w:right w:w="30" w:type="dxa"/>
        </w:tblCellMar>
        <w:tblLook w:val="04A0"/>
      </w:tblPr>
      <w:tblGrid>
        <w:gridCol w:w="560"/>
        <w:gridCol w:w="620"/>
        <w:gridCol w:w="620"/>
        <w:gridCol w:w="782"/>
        <w:gridCol w:w="699"/>
        <w:gridCol w:w="735"/>
        <w:gridCol w:w="738"/>
        <w:gridCol w:w="668"/>
        <w:gridCol w:w="723"/>
        <w:gridCol w:w="796"/>
        <w:gridCol w:w="765"/>
        <w:gridCol w:w="828"/>
        <w:gridCol w:w="722"/>
        <w:gridCol w:w="620"/>
      </w:tblGrid>
      <w:tr w:rsidR="003C6DB5" w:rsidRPr="00881452" w:rsidTr="00881452">
        <w:trPr>
          <w:tblCellSpacing w:w="0" w:type="dxa"/>
          <w:jc w:val="center"/>
        </w:trPr>
        <w:tc>
          <w:tcPr>
            <w:tcW w:w="0" w:type="auto"/>
            <w:gridSpan w:val="14"/>
            <w:tcBorders>
              <w:top w:val="nil"/>
              <w:left w:val="nil"/>
              <w:bottom w:val="nil"/>
              <w:right w:val="nil"/>
            </w:tcBorders>
            <w:shd w:val="clear" w:color="auto" w:fill="FFFFFF" w:themeFill="background1"/>
            <w:vAlign w:val="center"/>
            <w:hideMark/>
          </w:tcPr>
          <w:p w:rsidR="003C6DB5" w:rsidRPr="00881452" w:rsidRDefault="003C6DB5" w:rsidP="001A07B1">
            <w:pPr>
              <w:shd w:val="clear" w:color="auto" w:fill="FFFFFF" w:themeFill="background1"/>
              <w:jc w:val="center"/>
            </w:pPr>
            <w:r w:rsidRPr="00881452">
              <w:t>Зведена таблиця індексів споживчих цін в Україні з 201</w:t>
            </w:r>
            <w:r w:rsidR="001A07B1">
              <w:t>6</w:t>
            </w:r>
            <w:r w:rsidRPr="00881452">
              <w:t xml:space="preserve"> по 201</w:t>
            </w:r>
            <w:r w:rsidR="001A07B1">
              <w:t>8</w:t>
            </w:r>
            <w:r w:rsidRPr="00881452">
              <w:t xml:space="preserve"> роки</w:t>
            </w:r>
          </w:p>
        </w:tc>
      </w:tr>
      <w:tr w:rsidR="003C6DB5" w:rsidRPr="00881452" w:rsidTr="00881452">
        <w:trPr>
          <w:tblCellSpacing w:w="0" w:type="dxa"/>
          <w:jc w:val="center"/>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6DB5" w:rsidRPr="00881452" w:rsidRDefault="003C6DB5" w:rsidP="00881452">
            <w:pPr>
              <w:shd w:val="clear" w:color="auto" w:fill="FFFFFF" w:themeFill="background1"/>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center"/>
              <w:rPr>
                <w:b/>
                <w:bCs/>
                <w:sz w:val="18"/>
                <w:szCs w:val="18"/>
              </w:rPr>
            </w:pPr>
            <w:r w:rsidRPr="00881452">
              <w:rPr>
                <w:b/>
                <w:bCs/>
                <w:sz w:val="18"/>
                <w:szCs w:val="18"/>
              </w:rPr>
              <w:t>січень</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center"/>
              <w:rPr>
                <w:b/>
                <w:bCs/>
                <w:sz w:val="18"/>
                <w:szCs w:val="18"/>
              </w:rPr>
            </w:pPr>
            <w:r w:rsidRPr="00881452">
              <w:rPr>
                <w:b/>
                <w:bCs/>
                <w:sz w:val="18"/>
                <w:szCs w:val="18"/>
              </w:rPr>
              <w:t>лютий</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center"/>
              <w:rPr>
                <w:b/>
                <w:bCs/>
                <w:sz w:val="18"/>
                <w:szCs w:val="18"/>
              </w:rPr>
            </w:pPr>
            <w:r w:rsidRPr="00881452">
              <w:rPr>
                <w:b/>
                <w:bCs/>
                <w:sz w:val="18"/>
                <w:szCs w:val="18"/>
              </w:rPr>
              <w:t>березень</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center"/>
              <w:rPr>
                <w:b/>
                <w:bCs/>
                <w:sz w:val="18"/>
                <w:szCs w:val="18"/>
              </w:rPr>
            </w:pPr>
            <w:r w:rsidRPr="00881452">
              <w:rPr>
                <w:b/>
                <w:bCs/>
                <w:sz w:val="18"/>
                <w:szCs w:val="18"/>
              </w:rPr>
              <w:t>квітень</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center"/>
              <w:rPr>
                <w:b/>
                <w:bCs/>
                <w:sz w:val="18"/>
                <w:szCs w:val="18"/>
              </w:rPr>
            </w:pPr>
            <w:r w:rsidRPr="00881452">
              <w:rPr>
                <w:b/>
                <w:bCs/>
                <w:sz w:val="18"/>
                <w:szCs w:val="18"/>
              </w:rPr>
              <w:t>травень</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center"/>
              <w:rPr>
                <w:b/>
                <w:bCs/>
                <w:sz w:val="18"/>
                <w:szCs w:val="18"/>
              </w:rPr>
            </w:pPr>
            <w:r w:rsidRPr="00881452">
              <w:rPr>
                <w:b/>
                <w:bCs/>
                <w:sz w:val="18"/>
                <w:szCs w:val="18"/>
              </w:rPr>
              <w:t>червень</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center"/>
              <w:rPr>
                <w:b/>
                <w:bCs/>
                <w:sz w:val="18"/>
                <w:szCs w:val="18"/>
              </w:rPr>
            </w:pPr>
            <w:r w:rsidRPr="00881452">
              <w:rPr>
                <w:b/>
                <w:bCs/>
                <w:sz w:val="18"/>
                <w:szCs w:val="18"/>
              </w:rPr>
              <w:t>липень</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center"/>
              <w:rPr>
                <w:b/>
                <w:bCs/>
                <w:sz w:val="18"/>
                <w:szCs w:val="18"/>
              </w:rPr>
            </w:pPr>
            <w:r w:rsidRPr="00881452">
              <w:rPr>
                <w:b/>
                <w:bCs/>
                <w:sz w:val="18"/>
                <w:szCs w:val="18"/>
              </w:rPr>
              <w:t>серпень</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center"/>
              <w:rPr>
                <w:b/>
                <w:bCs/>
                <w:sz w:val="18"/>
                <w:szCs w:val="18"/>
              </w:rPr>
            </w:pPr>
            <w:r w:rsidRPr="00881452">
              <w:rPr>
                <w:b/>
                <w:bCs/>
                <w:sz w:val="18"/>
                <w:szCs w:val="18"/>
              </w:rPr>
              <w:t>вересень</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center"/>
              <w:rPr>
                <w:b/>
                <w:bCs/>
                <w:sz w:val="18"/>
                <w:szCs w:val="18"/>
              </w:rPr>
            </w:pPr>
            <w:r w:rsidRPr="00881452">
              <w:rPr>
                <w:b/>
                <w:bCs/>
                <w:sz w:val="18"/>
                <w:szCs w:val="18"/>
              </w:rPr>
              <w:t>жовтень</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center"/>
              <w:rPr>
                <w:b/>
                <w:bCs/>
                <w:sz w:val="18"/>
                <w:szCs w:val="18"/>
              </w:rPr>
            </w:pPr>
            <w:r w:rsidRPr="00881452">
              <w:rPr>
                <w:b/>
                <w:bCs/>
                <w:sz w:val="18"/>
                <w:szCs w:val="18"/>
              </w:rPr>
              <w:t>листопад</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center"/>
              <w:rPr>
                <w:b/>
                <w:bCs/>
                <w:sz w:val="18"/>
                <w:szCs w:val="18"/>
              </w:rPr>
            </w:pPr>
            <w:r w:rsidRPr="00881452">
              <w:rPr>
                <w:b/>
                <w:bCs/>
                <w:sz w:val="18"/>
                <w:szCs w:val="18"/>
              </w:rPr>
              <w:t>грудень</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center"/>
              <w:rPr>
                <w:sz w:val="18"/>
                <w:szCs w:val="18"/>
              </w:rPr>
            </w:pPr>
            <w:r w:rsidRPr="00881452">
              <w:rPr>
                <w:b/>
                <w:bCs/>
                <w:sz w:val="18"/>
                <w:szCs w:val="18"/>
              </w:rPr>
              <w:t>За рік</w:t>
            </w:r>
          </w:p>
        </w:tc>
      </w:tr>
      <w:tr w:rsidR="003C6DB5" w:rsidRPr="00881452" w:rsidTr="00881452">
        <w:trPr>
          <w:tblCellSpacing w:w="0" w:type="dxa"/>
          <w:jc w:val="center"/>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center"/>
              <w:rPr>
                <w:b/>
                <w:bCs/>
              </w:rPr>
            </w:pPr>
            <w:r w:rsidRPr="00881452">
              <w:rPr>
                <w:b/>
                <w:bCs/>
              </w:rPr>
              <w:t>2016</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right"/>
            </w:pPr>
            <w:r w:rsidRPr="00881452">
              <w:t>100,9</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right"/>
            </w:pPr>
            <w:r w:rsidRPr="00881452">
              <w:t>99,6</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right"/>
            </w:pPr>
            <w:r w:rsidRPr="00881452">
              <w:t>101,0</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right"/>
            </w:pPr>
            <w:r w:rsidRPr="00881452">
              <w:t>103,5</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right"/>
            </w:pPr>
            <w:r w:rsidRPr="00881452">
              <w:t>100,1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right"/>
            </w:pPr>
            <w:r w:rsidRPr="00881452">
              <w:t>99,8</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right"/>
            </w:pPr>
            <w:r w:rsidRPr="00881452">
              <w:t>99,9</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right"/>
            </w:pPr>
            <w:r w:rsidRPr="00881452">
              <w:t>99,7</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right"/>
            </w:pPr>
            <w:r w:rsidRPr="00881452">
              <w:t>101,8</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right"/>
            </w:pPr>
            <w:r w:rsidRPr="00881452">
              <w:t>102,8</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right"/>
            </w:pPr>
            <w:r w:rsidRPr="00881452">
              <w:t>101,8</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right"/>
            </w:pPr>
            <w:r w:rsidRPr="00881452">
              <w:t>100,9</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C6DB5" w:rsidRPr="00881452" w:rsidRDefault="003C6DB5" w:rsidP="00881452">
            <w:pPr>
              <w:shd w:val="clear" w:color="auto" w:fill="FFFFFF" w:themeFill="background1"/>
              <w:jc w:val="right"/>
              <w:rPr>
                <w:b/>
                <w:bCs/>
              </w:rPr>
            </w:pPr>
            <w:r w:rsidRPr="00881452">
              <w:rPr>
                <w:b/>
                <w:bCs/>
              </w:rPr>
              <w:t>112,4</w:t>
            </w:r>
          </w:p>
        </w:tc>
      </w:tr>
      <w:tr w:rsidR="00FD7CC1" w:rsidRPr="00881452" w:rsidTr="00881452">
        <w:trPr>
          <w:tblCellSpacing w:w="0" w:type="dxa"/>
          <w:jc w:val="center"/>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D7CC1" w:rsidRPr="00881452" w:rsidRDefault="00FD7CC1" w:rsidP="00881452">
            <w:pPr>
              <w:shd w:val="clear" w:color="auto" w:fill="FFFFFF" w:themeFill="background1"/>
              <w:jc w:val="center"/>
              <w:rPr>
                <w:b/>
                <w:bCs/>
              </w:rPr>
            </w:pPr>
            <w:r w:rsidRPr="00881452">
              <w:rPr>
                <w:b/>
                <w:bCs/>
              </w:rPr>
              <w:t>2017</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D7CC1" w:rsidRPr="00881452" w:rsidRDefault="00FD7CC1" w:rsidP="00881452">
            <w:pPr>
              <w:shd w:val="clear" w:color="auto" w:fill="FFFFFF" w:themeFill="background1"/>
              <w:jc w:val="right"/>
            </w:pPr>
            <w:r w:rsidRPr="00881452">
              <w:t>101,1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D7CC1" w:rsidRPr="00881452" w:rsidRDefault="00FD7CC1" w:rsidP="00881452">
            <w:pPr>
              <w:shd w:val="clear" w:color="auto" w:fill="FFFFFF" w:themeFill="background1"/>
              <w:jc w:val="right"/>
            </w:pPr>
            <w:r w:rsidRPr="00881452">
              <w:t>101,0</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D7CC1" w:rsidRPr="00881452" w:rsidRDefault="00FD7CC1" w:rsidP="00881452">
            <w:pPr>
              <w:shd w:val="clear" w:color="auto" w:fill="FFFFFF" w:themeFill="background1"/>
              <w:jc w:val="right"/>
            </w:pPr>
            <w:r w:rsidRPr="00881452">
              <w:t>101,8</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D7CC1" w:rsidRPr="00881452" w:rsidRDefault="00FD7CC1" w:rsidP="00881452">
            <w:pPr>
              <w:shd w:val="clear" w:color="auto" w:fill="FFFFFF" w:themeFill="background1"/>
              <w:jc w:val="right"/>
            </w:pPr>
            <w:r w:rsidRPr="00881452">
              <w:t>100,9</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D7CC1" w:rsidRPr="00881452" w:rsidRDefault="00FD7CC1" w:rsidP="00881452">
            <w:pPr>
              <w:shd w:val="clear" w:color="auto" w:fill="FFFFFF" w:themeFill="background1"/>
              <w:jc w:val="right"/>
            </w:pPr>
            <w:r w:rsidRPr="00881452">
              <w:t>101,3</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D7CC1" w:rsidRPr="00881452" w:rsidRDefault="00FD7CC1" w:rsidP="00881452">
            <w:pPr>
              <w:shd w:val="clear" w:color="auto" w:fill="FFFFFF" w:themeFill="background1"/>
              <w:jc w:val="right"/>
            </w:pPr>
            <w:r w:rsidRPr="00881452">
              <w:t>101,6</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D7CC1" w:rsidRPr="00881452" w:rsidRDefault="00FD7CC1" w:rsidP="00881452">
            <w:pPr>
              <w:shd w:val="clear" w:color="auto" w:fill="FFFFFF" w:themeFill="background1"/>
              <w:jc w:val="right"/>
            </w:pPr>
            <w:r w:rsidRPr="00881452">
              <w:t>100,2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D7CC1" w:rsidRPr="00881452" w:rsidRDefault="00FD7CC1" w:rsidP="00881452">
            <w:pPr>
              <w:shd w:val="clear" w:color="auto" w:fill="FFFFFF" w:themeFill="background1"/>
              <w:jc w:val="right"/>
            </w:pPr>
            <w:r w:rsidRPr="00881452">
              <w:t> 99,9</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D7CC1" w:rsidRPr="00881452" w:rsidRDefault="00FD7CC1" w:rsidP="00881452">
            <w:pPr>
              <w:shd w:val="clear" w:color="auto" w:fill="FFFFFF" w:themeFill="background1"/>
              <w:jc w:val="right"/>
            </w:pPr>
            <w:r w:rsidRPr="00881452">
              <w:t> 102,0</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D7CC1" w:rsidRPr="00881452" w:rsidRDefault="00FD7CC1" w:rsidP="00881452">
            <w:pPr>
              <w:shd w:val="clear" w:color="auto" w:fill="FFFFFF" w:themeFill="background1"/>
              <w:jc w:val="right"/>
            </w:pPr>
            <w:r w:rsidRPr="00881452">
              <w:t> 101,2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D7CC1" w:rsidRPr="00881452" w:rsidRDefault="00FD7CC1" w:rsidP="00881452">
            <w:pPr>
              <w:shd w:val="clear" w:color="auto" w:fill="FFFFFF" w:themeFill="background1"/>
              <w:jc w:val="right"/>
            </w:pPr>
            <w:r w:rsidRPr="00881452">
              <w:t> 100,9</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D7CC1" w:rsidRPr="00881452" w:rsidRDefault="00FD7CC1" w:rsidP="00881452">
            <w:pPr>
              <w:shd w:val="clear" w:color="auto" w:fill="FFFFFF" w:themeFill="background1"/>
              <w:jc w:val="right"/>
            </w:pPr>
            <w:r w:rsidRPr="00881452">
              <w:t> 101,0</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D7CC1" w:rsidRPr="00881452" w:rsidRDefault="00FD7CC1" w:rsidP="00881452">
            <w:pPr>
              <w:shd w:val="clear" w:color="auto" w:fill="FFFFFF" w:themeFill="background1"/>
              <w:jc w:val="right"/>
              <w:rPr>
                <w:b/>
                <w:bCs/>
              </w:rPr>
            </w:pPr>
            <w:r w:rsidRPr="00881452">
              <w:rPr>
                <w:b/>
                <w:bCs/>
              </w:rPr>
              <w:t>113,7</w:t>
            </w:r>
          </w:p>
        </w:tc>
      </w:tr>
      <w:tr w:rsidR="00F56010" w:rsidRPr="00ED010D" w:rsidTr="00881452">
        <w:trPr>
          <w:trHeight w:val="267"/>
          <w:tblCellSpacing w:w="0" w:type="dxa"/>
          <w:jc w:val="center"/>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56010" w:rsidRPr="00881452" w:rsidRDefault="00F56010" w:rsidP="00881452">
            <w:pPr>
              <w:shd w:val="clear" w:color="auto" w:fill="FFFFFF" w:themeFill="background1"/>
              <w:jc w:val="center"/>
              <w:rPr>
                <w:b/>
                <w:bCs/>
              </w:rPr>
            </w:pPr>
            <w:r w:rsidRPr="00881452">
              <w:rPr>
                <w:b/>
                <w:bCs/>
              </w:rPr>
              <w:t>2018</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56010" w:rsidRPr="00881452" w:rsidRDefault="00F56010" w:rsidP="00881452">
            <w:pPr>
              <w:shd w:val="clear" w:color="auto" w:fill="FFFFFF" w:themeFill="background1"/>
              <w:jc w:val="right"/>
            </w:pPr>
            <w:r w:rsidRPr="00881452">
              <w:t>101,5</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56010" w:rsidRPr="00881452" w:rsidRDefault="00F56010" w:rsidP="00881452">
            <w:pPr>
              <w:shd w:val="clear" w:color="auto" w:fill="FFFFFF" w:themeFill="background1"/>
            </w:pPr>
            <w:r w:rsidRPr="00881452">
              <w:t>100,9</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56010" w:rsidRPr="00881452" w:rsidRDefault="00F56010" w:rsidP="00881452">
            <w:pPr>
              <w:shd w:val="clear" w:color="auto" w:fill="FFFFFF" w:themeFill="background1"/>
              <w:jc w:val="right"/>
            </w:pPr>
            <w:r w:rsidRPr="00881452">
              <w:t>101,1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56010" w:rsidRPr="00881452" w:rsidRDefault="00F56010" w:rsidP="00881452">
            <w:pPr>
              <w:shd w:val="clear" w:color="auto" w:fill="FFFFFF" w:themeFill="background1"/>
              <w:jc w:val="right"/>
            </w:pPr>
            <w:r w:rsidRPr="00881452">
              <w:t>100,8</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56010" w:rsidRPr="00881452" w:rsidRDefault="00F56010" w:rsidP="00881452">
            <w:pPr>
              <w:shd w:val="clear" w:color="auto" w:fill="FFFFFF" w:themeFill="background1"/>
              <w:jc w:val="right"/>
            </w:pPr>
            <w:r w:rsidRPr="00881452">
              <w:t>100,0</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56010" w:rsidRPr="00881452" w:rsidRDefault="00F56010" w:rsidP="00881452">
            <w:pPr>
              <w:shd w:val="clear" w:color="auto" w:fill="FFFFFF" w:themeFill="background1"/>
              <w:jc w:val="right"/>
            </w:pPr>
            <w:r w:rsidRPr="00881452">
              <w:t>100,0</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56010" w:rsidRPr="00881452" w:rsidRDefault="00F56010" w:rsidP="00881452">
            <w:pPr>
              <w:shd w:val="clear" w:color="auto" w:fill="FFFFFF" w:themeFill="background1"/>
              <w:jc w:val="right"/>
            </w:pPr>
            <w:r w:rsidRPr="00881452">
              <w:t>99,3</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56010" w:rsidRPr="00881452" w:rsidRDefault="00F56010" w:rsidP="00881452">
            <w:pPr>
              <w:shd w:val="clear" w:color="auto" w:fill="FFFFFF" w:themeFill="background1"/>
              <w:jc w:val="right"/>
            </w:pPr>
            <w:r w:rsidRPr="00881452">
              <w:t>100,0</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56010" w:rsidRPr="00881452" w:rsidRDefault="00F56010" w:rsidP="00881452">
            <w:pPr>
              <w:shd w:val="clear" w:color="auto" w:fill="FFFFFF" w:themeFill="background1"/>
              <w:jc w:val="right"/>
            </w:pPr>
            <w:r w:rsidRPr="00881452">
              <w:t>101,9</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56010" w:rsidRPr="00881452" w:rsidRDefault="00F56010" w:rsidP="00881452">
            <w:pPr>
              <w:shd w:val="clear" w:color="auto" w:fill="FFFFFF" w:themeFill="background1"/>
              <w:jc w:val="right"/>
            </w:pPr>
            <w:r w:rsidRPr="00881452">
              <w:t>101,7</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56010" w:rsidRPr="00881452" w:rsidRDefault="00F56010" w:rsidP="00881452">
            <w:pPr>
              <w:shd w:val="clear" w:color="auto" w:fill="FFFFFF" w:themeFill="background1"/>
              <w:jc w:val="right"/>
            </w:pPr>
            <w:r w:rsidRPr="00881452">
              <w:t>101,4</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56010" w:rsidRPr="00881452" w:rsidRDefault="00F56010" w:rsidP="00881452">
            <w:pPr>
              <w:shd w:val="clear" w:color="auto" w:fill="FFFFFF" w:themeFill="background1"/>
              <w:jc w:val="right"/>
            </w:pPr>
            <w:r w:rsidRPr="00881452">
              <w:t>101,8</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56010" w:rsidRPr="00ED010D" w:rsidRDefault="00F56010" w:rsidP="00881452">
            <w:pPr>
              <w:shd w:val="clear" w:color="auto" w:fill="FFFFFF" w:themeFill="background1"/>
              <w:jc w:val="right"/>
              <w:rPr>
                <w:b/>
                <w:bCs/>
              </w:rPr>
            </w:pPr>
            <w:r w:rsidRPr="00881452">
              <w:rPr>
                <w:b/>
                <w:bCs/>
              </w:rPr>
              <w:t>109,8</w:t>
            </w:r>
          </w:p>
        </w:tc>
      </w:tr>
    </w:tbl>
    <w:p w:rsidR="003C6DB5" w:rsidRDefault="003C6DB5" w:rsidP="00BE6EE5">
      <w:pPr>
        <w:shd w:val="clear" w:color="auto" w:fill="FFFFFF" w:themeFill="background1"/>
        <w:autoSpaceDE w:val="0"/>
        <w:rPr>
          <w:rFonts w:eastAsia="Times New Roman CYR"/>
        </w:rPr>
      </w:pPr>
    </w:p>
    <w:p w:rsidR="00F16A14" w:rsidRPr="00D4221A" w:rsidRDefault="003C6DB5" w:rsidP="00881452">
      <w:pPr>
        <w:shd w:val="clear" w:color="auto" w:fill="FFFFFF" w:themeFill="background1"/>
        <w:autoSpaceDE w:val="0"/>
        <w:ind w:firstLine="567"/>
        <w:rPr>
          <w:rFonts w:eastAsia="Times New Roman CYR"/>
        </w:rPr>
      </w:pPr>
      <w:r w:rsidRPr="00D4221A">
        <w:rPr>
          <w:rFonts w:eastAsia="Times New Roman CYR"/>
        </w:rPr>
        <w:t xml:space="preserve">Кумулятивний приріст інфляції </w:t>
      </w:r>
      <w:r w:rsidR="00F16A14" w:rsidRPr="00D4221A">
        <w:rPr>
          <w:rFonts w:eastAsia="Times New Roman CYR"/>
        </w:rPr>
        <w:t xml:space="preserve">за три останні повні фінансові роки </w:t>
      </w:r>
      <w:r w:rsidRPr="00D4221A">
        <w:rPr>
          <w:rFonts w:eastAsia="Times New Roman CYR"/>
        </w:rPr>
        <w:t>по Україні станом на 31.12.201</w:t>
      </w:r>
      <w:r w:rsidR="00FD47DC" w:rsidRPr="00D4221A">
        <w:rPr>
          <w:rFonts w:eastAsia="Times New Roman CYR"/>
        </w:rPr>
        <w:t>8</w:t>
      </w:r>
      <w:r w:rsidR="00D4221A" w:rsidRPr="00D4221A">
        <w:rPr>
          <w:rFonts w:eastAsia="Times New Roman CYR"/>
        </w:rPr>
        <w:t xml:space="preserve"> </w:t>
      </w:r>
      <w:r w:rsidRPr="00D4221A">
        <w:rPr>
          <w:rFonts w:eastAsia="Times New Roman CYR"/>
        </w:rPr>
        <w:t xml:space="preserve"> року становить: </w:t>
      </w:r>
      <w:r w:rsidR="00D4221A" w:rsidRPr="00D4221A">
        <w:rPr>
          <w:rFonts w:eastAsia="Times New Roman CYR"/>
          <w:b/>
        </w:rPr>
        <w:t>40,3</w:t>
      </w:r>
      <w:r w:rsidRPr="00D4221A">
        <w:rPr>
          <w:rFonts w:eastAsia="Times New Roman CYR"/>
          <w:b/>
        </w:rPr>
        <w:t xml:space="preserve">% </w:t>
      </w:r>
      <w:r w:rsidRPr="00D4221A">
        <w:rPr>
          <w:rFonts w:eastAsia="Times New Roman CYR"/>
        </w:rPr>
        <w:t>(</w:t>
      </w:r>
      <w:r w:rsidR="00FD7CC1" w:rsidRPr="00D4221A">
        <w:rPr>
          <w:rFonts w:eastAsia="Times New Roman CYR"/>
        </w:rPr>
        <w:t>вісімдесят три</w:t>
      </w:r>
      <w:r w:rsidRPr="00D4221A">
        <w:rPr>
          <w:rFonts w:eastAsia="Times New Roman CYR"/>
        </w:rPr>
        <w:t xml:space="preserve"> </w:t>
      </w:r>
      <w:r w:rsidR="00F16A14" w:rsidRPr="00D4221A">
        <w:rPr>
          <w:rFonts w:eastAsia="Times New Roman CYR"/>
        </w:rPr>
        <w:t xml:space="preserve">цілих два десятих </w:t>
      </w:r>
      <w:r w:rsidRPr="00D4221A">
        <w:rPr>
          <w:rFonts w:eastAsia="Times New Roman CYR"/>
        </w:rPr>
        <w:t>відсотк</w:t>
      </w:r>
      <w:r w:rsidR="00F16A14" w:rsidRPr="00D4221A">
        <w:rPr>
          <w:rFonts w:eastAsia="Times New Roman CYR"/>
        </w:rPr>
        <w:t>а</w:t>
      </w:r>
      <w:r w:rsidRPr="00D4221A">
        <w:rPr>
          <w:rFonts w:eastAsia="Times New Roman CYR"/>
        </w:rPr>
        <w:t>)</w:t>
      </w:r>
      <w:r w:rsidR="00D52CFC" w:rsidRPr="00D4221A">
        <w:rPr>
          <w:rFonts w:eastAsia="Times New Roman CYR"/>
        </w:rPr>
        <w:t>,</w:t>
      </w:r>
      <w:r w:rsidRPr="00D4221A">
        <w:rPr>
          <w:rFonts w:eastAsia="Times New Roman CYR"/>
        </w:rPr>
        <w:t xml:space="preserve"> його значення є </w:t>
      </w:r>
      <w:r w:rsidR="00FD7CC1" w:rsidRPr="00D4221A">
        <w:rPr>
          <w:rFonts w:eastAsia="Times New Roman CYR"/>
        </w:rPr>
        <w:t>меншим</w:t>
      </w:r>
      <w:r w:rsidRPr="00D4221A">
        <w:rPr>
          <w:rFonts w:eastAsia="Times New Roman CYR"/>
        </w:rPr>
        <w:t xml:space="preserve"> </w:t>
      </w:r>
      <w:r w:rsidR="00F16A14" w:rsidRPr="00D4221A">
        <w:rPr>
          <w:rFonts w:eastAsia="Times New Roman CYR"/>
        </w:rPr>
        <w:t>100</w:t>
      </w:r>
      <w:r w:rsidRPr="00D4221A">
        <w:rPr>
          <w:rFonts w:eastAsia="Times New Roman CYR"/>
        </w:rPr>
        <w:t>% (</w:t>
      </w:r>
      <w:r w:rsidR="00F16A14" w:rsidRPr="00D4221A">
        <w:rPr>
          <w:rFonts w:eastAsia="Times New Roman CYR"/>
        </w:rPr>
        <w:t>сто</w:t>
      </w:r>
      <w:r w:rsidRPr="00D4221A">
        <w:rPr>
          <w:rFonts w:eastAsia="Times New Roman CYR"/>
        </w:rPr>
        <w:t xml:space="preserve"> відсотків)</w:t>
      </w:r>
      <w:r w:rsidR="00F16A14" w:rsidRPr="00D4221A">
        <w:rPr>
          <w:rFonts w:eastAsia="Times New Roman CYR"/>
        </w:rPr>
        <w:t>.</w:t>
      </w:r>
    </w:p>
    <w:p w:rsidR="00F33AC7" w:rsidRPr="00D4221A" w:rsidRDefault="00F33AC7" w:rsidP="00881452">
      <w:pPr>
        <w:shd w:val="clear" w:color="auto" w:fill="FFFFFF" w:themeFill="background1"/>
        <w:autoSpaceDE w:val="0"/>
        <w:ind w:firstLine="567"/>
        <w:rPr>
          <w:rFonts w:eastAsia="Times New Roman CYR"/>
          <w:sz w:val="8"/>
          <w:szCs w:val="8"/>
        </w:rPr>
      </w:pPr>
    </w:p>
    <w:p w:rsidR="003C6DB5" w:rsidRPr="00D4221A" w:rsidRDefault="00F16A14" w:rsidP="00881452">
      <w:pPr>
        <w:shd w:val="clear" w:color="auto" w:fill="FFFFFF" w:themeFill="background1"/>
        <w:autoSpaceDE w:val="0"/>
        <w:jc w:val="center"/>
        <w:rPr>
          <w:rFonts w:eastAsia="Times New Roman CYR"/>
          <w:i/>
        </w:rPr>
      </w:pPr>
      <w:r w:rsidRPr="00D4221A">
        <w:rPr>
          <w:rFonts w:eastAsia="Times New Roman CYR"/>
          <w:i/>
        </w:rPr>
        <w:t>Розрахунок:((</w:t>
      </w:r>
      <w:r w:rsidR="00D4221A" w:rsidRPr="00D4221A">
        <w:rPr>
          <w:rFonts w:eastAsia="Times New Roman CYR"/>
          <w:i/>
        </w:rPr>
        <w:t>1,124</w:t>
      </w:r>
      <w:r w:rsidRPr="00D4221A">
        <w:rPr>
          <w:rFonts w:eastAsia="Times New Roman CYR"/>
          <w:i/>
        </w:rPr>
        <w:t xml:space="preserve"> х </w:t>
      </w:r>
      <w:r w:rsidR="00D4221A" w:rsidRPr="00D4221A">
        <w:rPr>
          <w:rFonts w:eastAsia="Times New Roman CYR"/>
          <w:i/>
        </w:rPr>
        <w:t>1,137</w:t>
      </w:r>
      <w:r w:rsidRPr="00D4221A">
        <w:rPr>
          <w:rFonts w:eastAsia="Times New Roman CYR"/>
          <w:i/>
        </w:rPr>
        <w:t xml:space="preserve"> х </w:t>
      </w:r>
      <w:r w:rsidR="00D4221A" w:rsidRPr="00D4221A">
        <w:rPr>
          <w:rFonts w:eastAsia="Times New Roman CYR"/>
          <w:i/>
        </w:rPr>
        <w:t>1,098</w:t>
      </w:r>
      <w:r w:rsidRPr="00D4221A">
        <w:rPr>
          <w:rFonts w:eastAsia="Times New Roman CYR"/>
          <w:i/>
        </w:rPr>
        <w:t xml:space="preserve">) х 100,000%) – 100,000% = </w:t>
      </w:r>
      <w:r w:rsidR="00D4221A" w:rsidRPr="00D4221A">
        <w:rPr>
          <w:rFonts w:eastAsia="Times New Roman CYR"/>
          <w:i/>
        </w:rPr>
        <w:t>40,32</w:t>
      </w:r>
      <w:r w:rsidRPr="00D4221A">
        <w:rPr>
          <w:rFonts w:eastAsia="Times New Roman CYR"/>
          <w:i/>
        </w:rPr>
        <w:t xml:space="preserve">% </w:t>
      </w:r>
      <w:r w:rsidR="00FD7CC1" w:rsidRPr="00D4221A">
        <w:rPr>
          <w:rFonts w:eastAsia="Times New Roman CYR"/>
          <w:i/>
        </w:rPr>
        <w:t>&lt;</w:t>
      </w:r>
      <w:r w:rsidRPr="00D4221A">
        <w:rPr>
          <w:rFonts w:eastAsia="Times New Roman CYR"/>
          <w:i/>
        </w:rPr>
        <w:t xml:space="preserve"> 100,000%</w:t>
      </w:r>
      <w:r w:rsidR="003C6DB5" w:rsidRPr="00D4221A">
        <w:rPr>
          <w:rFonts w:eastAsia="Times New Roman CYR"/>
          <w:i/>
        </w:rPr>
        <w:t>.</w:t>
      </w:r>
    </w:p>
    <w:p w:rsidR="00FA577B" w:rsidRPr="00D4221A" w:rsidRDefault="00AD5737" w:rsidP="00282D21">
      <w:pPr>
        <w:pStyle w:val="af9"/>
        <w:shd w:val="clear" w:color="auto" w:fill="FFFFFF" w:themeFill="background1"/>
        <w:ind w:left="0"/>
      </w:pPr>
      <w:r w:rsidRPr="00D4221A">
        <w:t xml:space="preserve">Таким чином, </w:t>
      </w:r>
      <w:r w:rsidR="00D5574A" w:rsidRPr="00D4221A">
        <w:t>при складанні фінансової звітності за звітний 201</w:t>
      </w:r>
      <w:r w:rsidR="00D4221A" w:rsidRPr="00D4221A">
        <w:t xml:space="preserve">8 рік – вимоги </w:t>
      </w:r>
      <w:r w:rsidR="00D5574A" w:rsidRPr="00D4221A">
        <w:t xml:space="preserve">МСБО 29 «Фінансова звітність в умовах гіперінфляції» </w:t>
      </w:r>
      <w:r w:rsidRPr="00D4221A">
        <w:t>не застос</w:t>
      </w:r>
      <w:r w:rsidR="00D5574A" w:rsidRPr="00D4221A">
        <w:t>ову</w:t>
      </w:r>
      <w:r w:rsidR="00FD7CC1" w:rsidRPr="00D4221A">
        <w:t>ються</w:t>
      </w:r>
      <w:r w:rsidR="00D5574A" w:rsidRPr="00D4221A">
        <w:t>.</w:t>
      </w:r>
    </w:p>
    <w:p w:rsidR="006D1900" w:rsidRPr="00D4221A" w:rsidRDefault="006D1900" w:rsidP="00881452">
      <w:pPr>
        <w:pStyle w:val="38"/>
        <w:shd w:val="clear" w:color="auto" w:fill="FFFFFF" w:themeFill="background1"/>
        <w:spacing w:before="0" w:after="0" w:line="240" w:lineRule="auto"/>
        <w:ind w:firstLine="992"/>
        <w:jc w:val="both"/>
        <w:rPr>
          <w:sz w:val="24"/>
          <w:szCs w:val="24"/>
        </w:rPr>
      </w:pPr>
    </w:p>
    <w:p w:rsidR="003C6DB5" w:rsidRPr="00453350" w:rsidRDefault="003C6DB5" w:rsidP="003C6DB5">
      <w:pPr>
        <w:pStyle w:val="2a"/>
        <w:shd w:val="clear" w:color="auto" w:fill="auto"/>
        <w:spacing w:line="240" w:lineRule="auto"/>
        <w:ind w:firstLine="567"/>
        <w:jc w:val="both"/>
        <w:rPr>
          <w:rStyle w:val="afe"/>
          <w:rFonts w:ascii="Times New Roman" w:hAnsi="Times New Roman" w:cs="Times New Roman"/>
          <w:sz w:val="24"/>
          <w:szCs w:val="24"/>
          <w:u w:val="single"/>
        </w:rPr>
      </w:pPr>
      <w:r w:rsidRPr="00D4221A">
        <w:rPr>
          <w:rStyle w:val="afe"/>
          <w:rFonts w:ascii="Times New Roman" w:hAnsi="Times New Roman" w:cs="Times New Roman"/>
          <w:sz w:val="24"/>
          <w:szCs w:val="24"/>
          <w:u w:val="single"/>
        </w:rPr>
        <w:t>21. Події після звітного періоду</w:t>
      </w:r>
    </w:p>
    <w:p w:rsidR="003C6DB5" w:rsidRPr="00453350" w:rsidRDefault="003C6DB5" w:rsidP="003C6DB5">
      <w:pPr>
        <w:autoSpaceDE w:val="0"/>
        <w:ind w:firstLine="567"/>
        <w:rPr>
          <w:rFonts w:eastAsia="Times New Roman CYR"/>
        </w:rPr>
      </w:pPr>
      <w:r w:rsidRPr="00453350">
        <w:rPr>
          <w:rFonts w:eastAsia="Times New Roman CYR"/>
        </w:rPr>
        <w:t>Наявність подій після дати балансу, які не були відображені у фінансовій звітності, проте можуть мати суттєвий вплив на фінансовий стан:</w:t>
      </w:r>
    </w:p>
    <w:p w:rsidR="003C6DB5" w:rsidRPr="00453350" w:rsidRDefault="003C6DB5" w:rsidP="003C6DB5">
      <w:pPr>
        <w:autoSpaceDE w:val="0"/>
        <w:ind w:firstLine="567"/>
        <w:rPr>
          <w:rFonts w:eastAsia="Times New Roman CYR"/>
        </w:rPr>
      </w:pPr>
      <w:r w:rsidRPr="00453350">
        <w:rPr>
          <w:rFonts w:eastAsia="Times New Roman CYR"/>
        </w:rPr>
        <w:t>Керівництвом Компанії</w:t>
      </w:r>
      <w:r w:rsidRPr="00453350">
        <w:t xml:space="preserve"> не встановлена наявність подій після дати балансу, які б могли вплинути на фінансову звітність і мають суттєвий вплив на фінансовий стан Товариства з обмеженою відповідальністю „Менеджмент </w:t>
      </w:r>
      <w:r w:rsidR="009B1DAF">
        <w:t>т</w:t>
      </w:r>
      <w:r w:rsidRPr="00453350">
        <w:t xml:space="preserve">реже </w:t>
      </w:r>
      <w:r w:rsidR="009B1DAF">
        <w:t>т</w:t>
      </w:r>
      <w:r w:rsidRPr="00453350">
        <w:t xml:space="preserve">рейдинг </w:t>
      </w:r>
      <w:r w:rsidR="009B1DAF">
        <w:t>л</w:t>
      </w:r>
      <w:r w:rsidRPr="00453350">
        <w:t>імітид”</w:t>
      </w:r>
      <w:r w:rsidRPr="00453350">
        <w:rPr>
          <w:rFonts w:eastAsia="Times New Roman CYR"/>
        </w:rPr>
        <w:t>, що підлягають розкриттю відповідності до Міжнародних стандартів бухгалтерського обліку (МСБО) та Міжнародних стандартів фінансової звітності (МСФЗ)</w:t>
      </w:r>
    </w:p>
    <w:p w:rsidR="003C6DB5" w:rsidRPr="00453350" w:rsidRDefault="003C6DB5" w:rsidP="00ED213A">
      <w:pPr>
        <w:pStyle w:val="38"/>
        <w:shd w:val="clear" w:color="auto" w:fill="auto"/>
        <w:spacing w:before="0" w:after="0" w:line="240" w:lineRule="auto"/>
        <w:ind w:firstLine="992"/>
        <w:jc w:val="both"/>
        <w:rPr>
          <w:sz w:val="24"/>
          <w:szCs w:val="24"/>
        </w:rPr>
      </w:pPr>
    </w:p>
    <w:p w:rsidR="000D6DD5" w:rsidRPr="00453350" w:rsidRDefault="000D6DD5" w:rsidP="000D6DD5">
      <w:pPr>
        <w:pStyle w:val="31"/>
        <w:spacing w:line="288" w:lineRule="auto"/>
      </w:pPr>
    </w:p>
    <w:p w:rsidR="000D6DD5" w:rsidRPr="00453350" w:rsidRDefault="000D6DD5" w:rsidP="000D6DD5">
      <w:pPr>
        <w:pStyle w:val="22"/>
        <w:spacing w:line="288" w:lineRule="auto"/>
        <w:ind w:firstLine="346"/>
        <w:rPr>
          <w:sz w:val="8"/>
        </w:rPr>
      </w:pPr>
    </w:p>
    <w:tbl>
      <w:tblPr>
        <w:tblW w:w="10635" w:type="dxa"/>
        <w:tblLayout w:type="fixed"/>
        <w:tblLook w:val="04A0"/>
      </w:tblPr>
      <w:tblGrid>
        <w:gridCol w:w="2845"/>
        <w:gridCol w:w="2473"/>
        <w:gridCol w:w="408"/>
        <w:gridCol w:w="797"/>
        <w:gridCol w:w="2684"/>
        <w:gridCol w:w="1428"/>
      </w:tblGrid>
      <w:tr w:rsidR="000D6DD5" w:rsidRPr="00453350" w:rsidTr="006C46FA">
        <w:trPr>
          <w:gridAfter w:val="1"/>
          <w:wAfter w:w="1428" w:type="dxa"/>
          <w:trHeight w:hRule="exact" w:val="276"/>
        </w:trPr>
        <w:tc>
          <w:tcPr>
            <w:tcW w:w="2844" w:type="dxa"/>
            <w:hideMark/>
          </w:tcPr>
          <w:p w:rsidR="000D6DD5" w:rsidRPr="00453350" w:rsidRDefault="000D6DD5" w:rsidP="006C46FA">
            <w:pPr>
              <w:spacing w:before="20" w:after="20"/>
              <w:ind w:left="-24" w:right="-78" w:firstLine="24"/>
              <w:rPr>
                <w:snapToGrid w:val="0"/>
                <w:sz w:val="23"/>
                <w:szCs w:val="23"/>
              </w:rPr>
            </w:pPr>
            <w:r w:rsidRPr="00453350">
              <w:rPr>
                <w:b/>
                <w:snapToGrid w:val="0"/>
                <w:color w:val="000000"/>
                <w:sz w:val="23"/>
                <w:szCs w:val="23"/>
              </w:rPr>
              <w:t xml:space="preserve">          Директор</w:t>
            </w:r>
          </w:p>
        </w:tc>
        <w:tc>
          <w:tcPr>
            <w:tcW w:w="2472" w:type="dxa"/>
            <w:tcBorders>
              <w:top w:val="nil"/>
              <w:left w:val="nil"/>
              <w:bottom w:val="single" w:sz="6" w:space="0" w:color="000000"/>
              <w:right w:val="nil"/>
            </w:tcBorders>
          </w:tcPr>
          <w:p w:rsidR="000D6DD5" w:rsidRPr="00453350" w:rsidRDefault="000D6DD5" w:rsidP="006C46FA">
            <w:pPr>
              <w:spacing w:before="20" w:after="20"/>
              <w:ind w:left="-78" w:right="-78" w:hanging="30"/>
              <w:jc w:val="center"/>
              <w:rPr>
                <w:snapToGrid w:val="0"/>
              </w:rPr>
            </w:pPr>
          </w:p>
        </w:tc>
        <w:tc>
          <w:tcPr>
            <w:tcW w:w="408" w:type="dxa"/>
          </w:tcPr>
          <w:p w:rsidR="000D6DD5" w:rsidRPr="00453350" w:rsidRDefault="000D6DD5" w:rsidP="006C46FA">
            <w:pPr>
              <w:spacing w:before="20" w:after="20"/>
              <w:ind w:left="-78" w:right="-78"/>
              <w:jc w:val="center"/>
              <w:rPr>
                <w:snapToGrid w:val="0"/>
              </w:rPr>
            </w:pPr>
          </w:p>
        </w:tc>
        <w:tc>
          <w:tcPr>
            <w:tcW w:w="3480" w:type="dxa"/>
            <w:gridSpan w:val="2"/>
            <w:tcBorders>
              <w:top w:val="nil"/>
              <w:left w:val="nil"/>
              <w:bottom w:val="single" w:sz="6" w:space="0" w:color="000000"/>
              <w:right w:val="nil"/>
            </w:tcBorders>
            <w:hideMark/>
          </w:tcPr>
          <w:p w:rsidR="000D6DD5" w:rsidRPr="00453350" w:rsidRDefault="000D6DD5" w:rsidP="006C46FA">
            <w:pPr>
              <w:spacing w:before="20" w:after="20"/>
              <w:ind w:left="-78" w:right="-78" w:hanging="30"/>
              <w:jc w:val="center"/>
              <w:rPr>
                <w:snapToGrid w:val="0"/>
              </w:rPr>
            </w:pPr>
            <w:r w:rsidRPr="00453350">
              <w:rPr>
                <w:b/>
                <w:snapToGrid w:val="0"/>
                <w:color w:val="000000"/>
              </w:rPr>
              <w:t>Масло Олег Миколайович</w:t>
            </w:r>
          </w:p>
        </w:tc>
      </w:tr>
      <w:tr w:rsidR="000D6DD5" w:rsidRPr="00453350" w:rsidTr="006C46FA">
        <w:trPr>
          <w:gridAfter w:val="1"/>
          <w:wAfter w:w="1428" w:type="dxa"/>
          <w:trHeight w:hRule="exact" w:val="280"/>
        </w:trPr>
        <w:tc>
          <w:tcPr>
            <w:tcW w:w="2844" w:type="dxa"/>
          </w:tcPr>
          <w:p w:rsidR="000D6DD5" w:rsidRPr="00453350" w:rsidRDefault="000D6DD5" w:rsidP="006C46FA">
            <w:pPr>
              <w:spacing w:before="20" w:after="20"/>
              <w:ind w:left="-24" w:right="-78" w:firstLine="24"/>
              <w:rPr>
                <w:snapToGrid w:val="0"/>
                <w:sz w:val="16"/>
                <w:szCs w:val="16"/>
              </w:rPr>
            </w:pPr>
          </w:p>
        </w:tc>
        <w:tc>
          <w:tcPr>
            <w:tcW w:w="2472" w:type="dxa"/>
            <w:hideMark/>
          </w:tcPr>
          <w:p w:rsidR="000D6DD5" w:rsidRPr="00453350" w:rsidRDefault="000D6DD5" w:rsidP="006C46FA">
            <w:pPr>
              <w:spacing w:before="20" w:after="20"/>
              <w:ind w:left="-78" w:right="-78" w:hanging="30"/>
              <w:rPr>
                <w:snapToGrid w:val="0"/>
                <w:sz w:val="16"/>
                <w:szCs w:val="16"/>
              </w:rPr>
            </w:pPr>
            <w:r w:rsidRPr="00453350">
              <w:rPr>
                <w:snapToGrid w:val="0"/>
                <w:color w:val="000000"/>
                <w:sz w:val="16"/>
                <w:szCs w:val="16"/>
              </w:rPr>
              <w:t xml:space="preserve">                       (підпис)</w:t>
            </w:r>
          </w:p>
        </w:tc>
        <w:tc>
          <w:tcPr>
            <w:tcW w:w="3888" w:type="dxa"/>
            <w:gridSpan w:val="3"/>
            <w:hideMark/>
          </w:tcPr>
          <w:p w:rsidR="000D6DD5" w:rsidRPr="00453350" w:rsidRDefault="000D6DD5" w:rsidP="0069689E">
            <w:pPr>
              <w:spacing w:before="20" w:after="20"/>
              <w:ind w:left="-78" w:right="-78" w:hanging="30"/>
              <w:jc w:val="center"/>
              <w:rPr>
                <w:snapToGrid w:val="0"/>
                <w:sz w:val="16"/>
                <w:szCs w:val="16"/>
              </w:rPr>
            </w:pPr>
            <w:r w:rsidRPr="00453350">
              <w:rPr>
                <w:snapToGrid w:val="0"/>
                <w:color w:val="000000"/>
                <w:sz w:val="16"/>
                <w:szCs w:val="16"/>
              </w:rPr>
              <w:t xml:space="preserve">     (</w:t>
            </w:r>
            <w:r w:rsidR="0069689E" w:rsidRPr="00453350">
              <w:rPr>
                <w:snapToGrid w:val="0"/>
                <w:color w:val="000000"/>
                <w:sz w:val="16"/>
                <w:szCs w:val="16"/>
              </w:rPr>
              <w:t>ПІБ</w:t>
            </w:r>
            <w:r w:rsidRPr="00453350">
              <w:rPr>
                <w:snapToGrid w:val="0"/>
                <w:color w:val="000000"/>
                <w:sz w:val="16"/>
                <w:szCs w:val="16"/>
              </w:rPr>
              <w:t>)</w:t>
            </w:r>
          </w:p>
        </w:tc>
      </w:tr>
      <w:tr w:rsidR="000D6DD5" w:rsidRPr="00453350" w:rsidTr="006C46FA">
        <w:trPr>
          <w:gridAfter w:val="1"/>
          <w:wAfter w:w="1428" w:type="dxa"/>
          <w:trHeight w:hRule="exact" w:val="284"/>
        </w:trPr>
        <w:tc>
          <w:tcPr>
            <w:tcW w:w="2844" w:type="dxa"/>
          </w:tcPr>
          <w:p w:rsidR="000D6DD5" w:rsidRPr="00453350" w:rsidRDefault="000D6DD5" w:rsidP="006C46FA">
            <w:pPr>
              <w:spacing w:before="20" w:after="20"/>
              <w:ind w:left="-24" w:right="-78" w:firstLine="24"/>
              <w:rPr>
                <w:snapToGrid w:val="0"/>
              </w:rPr>
            </w:pPr>
          </w:p>
        </w:tc>
        <w:tc>
          <w:tcPr>
            <w:tcW w:w="2472" w:type="dxa"/>
          </w:tcPr>
          <w:p w:rsidR="000D6DD5" w:rsidRPr="00453350" w:rsidRDefault="000D6DD5" w:rsidP="006C46FA">
            <w:pPr>
              <w:spacing w:before="20" w:after="20"/>
              <w:ind w:left="-78" w:right="-78" w:hanging="30"/>
              <w:jc w:val="center"/>
              <w:rPr>
                <w:snapToGrid w:val="0"/>
              </w:rPr>
            </w:pPr>
          </w:p>
        </w:tc>
        <w:tc>
          <w:tcPr>
            <w:tcW w:w="408" w:type="dxa"/>
          </w:tcPr>
          <w:p w:rsidR="000D6DD5" w:rsidRPr="00453350" w:rsidRDefault="000D6DD5" w:rsidP="006C46FA">
            <w:pPr>
              <w:spacing w:before="20" w:after="20"/>
              <w:ind w:left="-78" w:right="-78"/>
              <w:jc w:val="center"/>
              <w:rPr>
                <w:snapToGrid w:val="0"/>
              </w:rPr>
            </w:pPr>
          </w:p>
        </w:tc>
        <w:tc>
          <w:tcPr>
            <w:tcW w:w="3480" w:type="dxa"/>
            <w:gridSpan w:val="2"/>
          </w:tcPr>
          <w:p w:rsidR="000D6DD5" w:rsidRPr="00453350" w:rsidRDefault="000D6DD5" w:rsidP="006C46FA">
            <w:pPr>
              <w:spacing w:before="20" w:after="20"/>
              <w:ind w:left="-78" w:right="-78"/>
              <w:jc w:val="center"/>
              <w:rPr>
                <w:snapToGrid w:val="0"/>
              </w:rPr>
            </w:pPr>
          </w:p>
        </w:tc>
      </w:tr>
      <w:tr w:rsidR="000D6DD5" w:rsidRPr="00453350" w:rsidTr="006C46FA">
        <w:trPr>
          <w:gridAfter w:val="1"/>
          <w:wAfter w:w="1428" w:type="dxa"/>
          <w:trHeight w:hRule="exact" w:val="284"/>
        </w:trPr>
        <w:tc>
          <w:tcPr>
            <w:tcW w:w="2844" w:type="dxa"/>
          </w:tcPr>
          <w:p w:rsidR="000D6DD5" w:rsidRPr="00453350" w:rsidRDefault="000D6DD5" w:rsidP="006C46FA">
            <w:pPr>
              <w:spacing w:before="20" w:after="20"/>
              <w:ind w:left="-24" w:right="-78" w:firstLine="24"/>
              <w:rPr>
                <w:snapToGrid w:val="0"/>
              </w:rPr>
            </w:pPr>
          </w:p>
        </w:tc>
        <w:tc>
          <w:tcPr>
            <w:tcW w:w="2472" w:type="dxa"/>
          </w:tcPr>
          <w:p w:rsidR="000D6DD5" w:rsidRPr="00453350" w:rsidRDefault="000D6DD5" w:rsidP="006C46FA">
            <w:pPr>
              <w:spacing w:before="20" w:after="20"/>
              <w:ind w:left="-78" w:right="-78" w:hanging="30"/>
              <w:jc w:val="center"/>
              <w:rPr>
                <w:snapToGrid w:val="0"/>
              </w:rPr>
            </w:pPr>
          </w:p>
        </w:tc>
        <w:tc>
          <w:tcPr>
            <w:tcW w:w="408" w:type="dxa"/>
          </w:tcPr>
          <w:p w:rsidR="000D6DD5" w:rsidRPr="00453350" w:rsidRDefault="000D6DD5" w:rsidP="006C46FA">
            <w:pPr>
              <w:spacing w:before="20" w:after="20"/>
              <w:ind w:left="-78" w:right="-78"/>
              <w:jc w:val="center"/>
              <w:rPr>
                <w:snapToGrid w:val="0"/>
              </w:rPr>
            </w:pPr>
          </w:p>
        </w:tc>
        <w:tc>
          <w:tcPr>
            <w:tcW w:w="3480" w:type="dxa"/>
            <w:gridSpan w:val="2"/>
          </w:tcPr>
          <w:p w:rsidR="000D6DD5" w:rsidRPr="00453350" w:rsidRDefault="000D6DD5" w:rsidP="006C46FA">
            <w:pPr>
              <w:spacing w:before="20" w:after="20"/>
              <w:ind w:left="-78" w:right="-78"/>
              <w:jc w:val="center"/>
              <w:rPr>
                <w:snapToGrid w:val="0"/>
              </w:rPr>
            </w:pPr>
          </w:p>
        </w:tc>
      </w:tr>
      <w:tr w:rsidR="000D6DD5" w:rsidRPr="00453350" w:rsidTr="006C46FA">
        <w:trPr>
          <w:gridAfter w:val="1"/>
          <w:wAfter w:w="1428" w:type="dxa"/>
          <w:trHeight w:hRule="exact" w:val="288"/>
        </w:trPr>
        <w:tc>
          <w:tcPr>
            <w:tcW w:w="2844" w:type="dxa"/>
            <w:hideMark/>
          </w:tcPr>
          <w:p w:rsidR="000D6DD5" w:rsidRPr="00453350" w:rsidRDefault="000D6DD5" w:rsidP="006C46FA">
            <w:pPr>
              <w:spacing w:before="20" w:after="20"/>
              <w:ind w:left="-24" w:right="-78" w:firstLine="24"/>
              <w:rPr>
                <w:snapToGrid w:val="0"/>
              </w:rPr>
            </w:pPr>
            <w:r w:rsidRPr="00453350">
              <w:rPr>
                <w:b/>
                <w:snapToGrid w:val="0"/>
                <w:color w:val="000000"/>
                <w:sz w:val="23"/>
                <w:szCs w:val="23"/>
              </w:rPr>
              <w:t xml:space="preserve">          Головний бухгалтер</w:t>
            </w:r>
          </w:p>
        </w:tc>
        <w:tc>
          <w:tcPr>
            <w:tcW w:w="2472" w:type="dxa"/>
            <w:tcBorders>
              <w:top w:val="nil"/>
              <w:left w:val="nil"/>
              <w:bottom w:val="single" w:sz="6" w:space="0" w:color="000000"/>
              <w:right w:val="nil"/>
            </w:tcBorders>
          </w:tcPr>
          <w:p w:rsidR="000D6DD5" w:rsidRPr="00453350" w:rsidRDefault="000D6DD5" w:rsidP="006C46FA">
            <w:pPr>
              <w:spacing w:before="20" w:after="20"/>
              <w:ind w:left="-78" w:right="-78" w:hanging="30"/>
              <w:jc w:val="center"/>
              <w:rPr>
                <w:snapToGrid w:val="0"/>
              </w:rPr>
            </w:pPr>
          </w:p>
        </w:tc>
        <w:tc>
          <w:tcPr>
            <w:tcW w:w="408" w:type="dxa"/>
          </w:tcPr>
          <w:p w:rsidR="000D6DD5" w:rsidRPr="00453350" w:rsidRDefault="000D6DD5" w:rsidP="006C46FA">
            <w:pPr>
              <w:spacing w:before="20" w:after="20"/>
              <w:ind w:left="-78" w:right="-78"/>
              <w:jc w:val="center"/>
              <w:rPr>
                <w:snapToGrid w:val="0"/>
              </w:rPr>
            </w:pPr>
          </w:p>
        </w:tc>
        <w:tc>
          <w:tcPr>
            <w:tcW w:w="3480" w:type="dxa"/>
            <w:gridSpan w:val="2"/>
            <w:tcBorders>
              <w:top w:val="nil"/>
              <w:left w:val="nil"/>
              <w:bottom w:val="single" w:sz="6" w:space="0" w:color="000000"/>
              <w:right w:val="nil"/>
            </w:tcBorders>
            <w:hideMark/>
          </w:tcPr>
          <w:p w:rsidR="000D6DD5" w:rsidRPr="00453350" w:rsidRDefault="000D6DD5" w:rsidP="006C46FA">
            <w:pPr>
              <w:spacing w:before="20" w:after="20"/>
              <w:ind w:left="-78" w:right="-78" w:hanging="30"/>
              <w:jc w:val="center"/>
              <w:rPr>
                <w:snapToGrid w:val="0"/>
              </w:rPr>
            </w:pPr>
            <w:r w:rsidRPr="00453350">
              <w:rPr>
                <w:b/>
                <w:snapToGrid w:val="0"/>
                <w:color w:val="000000"/>
              </w:rPr>
              <w:t>Масло Олег Миколайович</w:t>
            </w:r>
          </w:p>
        </w:tc>
      </w:tr>
      <w:tr w:rsidR="000D6DD5" w:rsidRPr="00453350" w:rsidTr="006C46FA">
        <w:trPr>
          <w:trHeight w:hRule="exact" w:val="265"/>
        </w:trPr>
        <w:tc>
          <w:tcPr>
            <w:tcW w:w="2844" w:type="dxa"/>
          </w:tcPr>
          <w:p w:rsidR="000D6DD5" w:rsidRPr="00453350" w:rsidRDefault="000D6DD5" w:rsidP="006C46FA">
            <w:pPr>
              <w:spacing w:before="20" w:after="20"/>
              <w:ind w:left="-24" w:right="-78" w:firstLine="24"/>
              <w:jc w:val="right"/>
              <w:rPr>
                <w:snapToGrid w:val="0"/>
                <w:sz w:val="16"/>
                <w:szCs w:val="16"/>
              </w:rPr>
            </w:pPr>
          </w:p>
        </w:tc>
        <w:tc>
          <w:tcPr>
            <w:tcW w:w="3677" w:type="dxa"/>
            <w:gridSpan w:val="3"/>
            <w:hideMark/>
          </w:tcPr>
          <w:p w:rsidR="000D6DD5" w:rsidRPr="00453350" w:rsidRDefault="000D6DD5" w:rsidP="006C46FA">
            <w:pPr>
              <w:spacing w:before="20" w:after="20"/>
              <w:ind w:left="-78" w:right="-78" w:hanging="30"/>
              <w:rPr>
                <w:snapToGrid w:val="0"/>
                <w:sz w:val="16"/>
                <w:szCs w:val="16"/>
              </w:rPr>
            </w:pPr>
            <w:r w:rsidRPr="00453350">
              <w:rPr>
                <w:snapToGrid w:val="0"/>
                <w:color w:val="000000"/>
                <w:sz w:val="16"/>
                <w:szCs w:val="16"/>
              </w:rPr>
              <w:t xml:space="preserve">                       (підпис)</w:t>
            </w:r>
          </w:p>
        </w:tc>
        <w:tc>
          <w:tcPr>
            <w:tcW w:w="4111" w:type="dxa"/>
            <w:gridSpan w:val="2"/>
            <w:hideMark/>
          </w:tcPr>
          <w:p w:rsidR="000D6DD5" w:rsidRDefault="000D6DD5" w:rsidP="0069689E">
            <w:pPr>
              <w:spacing w:before="20" w:after="20"/>
              <w:ind w:left="-78" w:right="-78" w:hanging="30"/>
              <w:rPr>
                <w:snapToGrid w:val="0"/>
                <w:color w:val="000000"/>
                <w:sz w:val="16"/>
                <w:szCs w:val="16"/>
              </w:rPr>
            </w:pPr>
            <w:r w:rsidRPr="00453350">
              <w:rPr>
                <w:snapToGrid w:val="0"/>
                <w:color w:val="000000"/>
                <w:sz w:val="16"/>
                <w:szCs w:val="16"/>
              </w:rPr>
              <w:t xml:space="preserve">           (</w:t>
            </w:r>
            <w:r w:rsidR="0069689E" w:rsidRPr="00453350">
              <w:rPr>
                <w:snapToGrid w:val="0"/>
                <w:color w:val="000000"/>
                <w:sz w:val="16"/>
                <w:szCs w:val="16"/>
              </w:rPr>
              <w:t>ПІБ</w:t>
            </w:r>
            <w:r w:rsidRPr="00453350">
              <w:rPr>
                <w:snapToGrid w:val="0"/>
                <w:color w:val="000000"/>
                <w:sz w:val="16"/>
                <w:szCs w:val="16"/>
              </w:rPr>
              <w:t>)</w:t>
            </w:r>
          </w:p>
          <w:p w:rsidR="00A110E7" w:rsidRDefault="00A110E7" w:rsidP="0069689E">
            <w:pPr>
              <w:spacing w:before="20" w:after="20"/>
              <w:ind w:left="-78" w:right="-78" w:hanging="30"/>
              <w:rPr>
                <w:snapToGrid w:val="0"/>
                <w:color w:val="000000"/>
                <w:sz w:val="16"/>
                <w:szCs w:val="16"/>
              </w:rPr>
            </w:pPr>
          </w:p>
          <w:p w:rsidR="00A110E7" w:rsidRPr="00453350" w:rsidRDefault="00A110E7" w:rsidP="0069689E">
            <w:pPr>
              <w:spacing w:before="20" w:after="20"/>
              <w:ind w:left="-78" w:right="-78" w:hanging="30"/>
              <w:rPr>
                <w:snapToGrid w:val="0"/>
                <w:sz w:val="16"/>
                <w:szCs w:val="16"/>
              </w:rPr>
            </w:pPr>
          </w:p>
        </w:tc>
      </w:tr>
    </w:tbl>
    <w:p w:rsidR="00A110E7" w:rsidRDefault="00A110E7" w:rsidP="00A110E7">
      <w:pPr>
        <w:pStyle w:val="af9"/>
        <w:rPr>
          <w:snapToGrid w:val="0"/>
        </w:rPr>
      </w:pPr>
    </w:p>
    <w:p w:rsidR="000D6DD5" w:rsidRDefault="000D6DD5" w:rsidP="00A110E7">
      <w:pPr>
        <w:pStyle w:val="af9"/>
        <w:rPr>
          <w:snapToGrid w:val="0"/>
        </w:rPr>
      </w:pPr>
      <w:bookmarkStart w:id="14" w:name="_GoBack"/>
      <w:bookmarkEnd w:id="14"/>
      <w:r w:rsidRPr="00453350">
        <w:rPr>
          <w:snapToGrid w:val="0"/>
        </w:rPr>
        <w:t>М. П.</w:t>
      </w:r>
    </w:p>
    <w:sectPr w:rsidR="000D6DD5" w:rsidSect="00333B84">
      <w:pgSz w:w="11906" w:h="16838"/>
      <w:pgMar w:top="284" w:right="567"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A97" w:rsidRPr="00654D30" w:rsidRDefault="004E1A97" w:rsidP="00654D30">
      <w:r>
        <w:separator/>
      </w:r>
    </w:p>
  </w:endnote>
  <w:endnote w:type="continuationSeparator" w:id="0">
    <w:p w:rsidR="004E1A97" w:rsidRPr="00654D30" w:rsidRDefault="004E1A97" w:rsidP="00654D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A97" w:rsidRPr="00654D30" w:rsidRDefault="004E1A97" w:rsidP="00654D30">
      <w:r>
        <w:separator/>
      </w:r>
    </w:p>
  </w:footnote>
  <w:footnote w:type="continuationSeparator" w:id="0">
    <w:p w:rsidR="004E1A97" w:rsidRPr="00654D30" w:rsidRDefault="004E1A97" w:rsidP="00654D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9"/>
      <w:numFmt w:val="decimal"/>
      <w:lvlText w:val="%1."/>
      <w:lvlJc w:val="left"/>
      <w:pPr>
        <w:tabs>
          <w:tab w:val="num" w:pos="864"/>
        </w:tabs>
        <w:ind w:left="864" w:hanging="504"/>
      </w:pPr>
      <w:rPr>
        <w:color w:val="auto"/>
        <w:sz w:val="28"/>
        <w:szCs w:val="28"/>
        <w:lang w:val="uk-UA"/>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rPr>
        <w:sz w:val="28"/>
        <w:szCs w:val="28"/>
      </w:rPr>
    </w:lvl>
    <w:lvl w:ilvl="1">
      <w:start w:val="1"/>
      <w:numFmt w:val="decimal"/>
      <w:lvlText w:val="%2."/>
      <w:lvlJc w:val="left"/>
      <w:pPr>
        <w:tabs>
          <w:tab w:val="num" w:pos="1080"/>
        </w:tabs>
        <w:ind w:left="1080" w:hanging="360"/>
      </w:pPr>
      <w:rPr>
        <w:sz w:val="28"/>
        <w:szCs w:val="28"/>
      </w:rPr>
    </w:lvl>
    <w:lvl w:ilvl="2">
      <w:start w:val="1"/>
      <w:numFmt w:val="decimal"/>
      <w:lvlText w:val="%3."/>
      <w:lvlJc w:val="left"/>
      <w:pPr>
        <w:tabs>
          <w:tab w:val="num" w:pos="1440"/>
        </w:tabs>
        <w:ind w:left="1440" w:hanging="360"/>
      </w:pPr>
      <w:rPr>
        <w:sz w:val="28"/>
        <w:szCs w:val="28"/>
      </w:rPr>
    </w:lvl>
    <w:lvl w:ilvl="3">
      <w:start w:val="1"/>
      <w:numFmt w:val="decimal"/>
      <w:lvlText w:val="%4."/>
      <w:lvlJc w:val="left"/>
      <w:pPr>
        <w:tabs>
          <w:tab w:val="num" w:pos="1800"/>
        </w:tabs>
        <w:ind w:left="1800" w:hanging="360"/>
      </w:pPr>
      <w:rPr>
        <w:sz w:val="28"/>
        <w:szCs w:val="28"/>
      </w:rPr>
    </w:lvl>
    <w:lvl w:ilvl="4">
      <w:start w:val="1"/>
      <w:numFmt w:val="decimal"/>
      <w:lvlText w:val="%5."/>
      <w:lvlJc w:val="left"/>
      <w:pPr>
        <w:tabs>
          <w:tab w:val="num" w:pos="2160"/>
        </w:tabs>
        <w:ind w:left="2160" w:hanging="360"/>
      </w:pPr>
      <w:rPr>
        <w:sz w:val="28"/>
        <w:szCs w:val="28"/>
      </w:rPr>
    </w:lvl>
    <w:lvl w:ilvl="5">
      <w:start w:val="1"/>
      <w:numFmt w:val="decimal"/>
      <w:lvlText w:val="%6."/>
      <w:lvlJc w:val="left"/>
      <w:pPr>
        <w:tabs>
          <w:tab w:val="num" w:pos="2520"/>
        </w:tabs>
        <w:ind w:left="2520" w:hanging="360"/>
      </w:pPr>
      <w:rPr>
        <w:sz w:val="28"/>
        <w:szCs w:val="28"/>
      </w:rPr>
    </w:lvl>
    <w:lvl w:ilvl="6">
      <w:start w:val="1"/>
      <w:numFmt w:val="decimal"/>
      <w:lvlText w:val="%7."/>
      <w:lvlJc w:val="left"/>
      <w:pPr>
        <w:tabs>
          <w:tab w:val="num" w:pos="2880"/>
        </w:tabs>
        <w:ind w:left="2880" w:hanging="360"/>
      </w:pPr>
      <w:rPr>
        <w:sz w:val="28"/>
        <w:szCs w:val="28"/>
      </w:rPr>
    </w:lvl>
    <w:lvl w:ilvl="7">
      <w:start w:val="1"/>
      <w:numFmt w:val="decimal"/>
      <w:lvlText w:val="%8."/>
      <w:lvlJc w:val="left"/>
      <w:pPr>
        <w:tabs>
          <w:tab w:val="num" w:pos="3240"/>
        </w:tabs>
        <w:ind w:left="3240" w:hanging="360"/>
      </w:pPr>
      <w:rPr>
        <w:sz w:val="28"/>
        <w:szCs w:val="28"/>
      </w:rPr>
    </w:lvl>
    <w:lvl w:ilvl="8">
      <w:start w:val="1"/>
      <w:numFmt w:val="decimal"/>
      <w:lvlText w:val="%9."/>
      <w:lvlJc w:val="left"/>
      <w:pPr>
        <w:tabs>
          <w:tab w:val="num" w:pos="3600"/>
        </w:tabs>
        <w:ind w:left="3600" w:hanging="360"/>
      </w:pPr>
      <w:rPr>
        <w:sz w:val="28"/>
        <w:szCs w:val="28"/>
      </w:rPr>
    </w:lvl>
  </w:abstractNum>
  <w:abstractNum w:abstractNumId="2">
    <w:nsid w:val="02FF22AC"/>
    <w:multiLevelType w:val="hybridMultilevel"/>
    <w:tmpl w:val="BA8656AE"/>
    <w:lvl w:ilvl="0" w:tplc="0419000B">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1FEA15C2"/>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23A93DF7"/>
    <w:multiLevelType w:val="hybridMultilevel"/>
    <w:tmpl w:val="8C32CFEE"/>
    <w:lvl w:ilvl="0" w:tplc="B65C84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1029B8"/>
    <w:multiLevelType w:val="hybridMultilevel"/>
    <w:tmpl w:val="D944C584"/>
    <w:lvl w:ilvl="0" w:tplc="6708FC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C5E3D1E"/>
    <w:multiLevelType w:val="hybridMultilevel"/>
    <w:tmpl w:val="BF9674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4FC41F5"/>
    <w:multiLevelType w:val="hybridMultilevel"/>
    <w:tmpl w:val="22BCE960"/>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51B97728"/>
    <w:multiLevelType w:val="hybridMultilevel"/>
    <w:tmpl w:val="3AB47F4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nsid w:val="523F06C3"/>
    <w:multiLevelType w:val="hybridMultilevel"/>
    <w:tmpl w:val="44060CB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
    <w:nsid w:val="600275BA"/>
    <w:multiLevelType w:val="hybridMultilevel"/>
    <w:tmpl w:val="74CAD1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89F7A7F"/>
    <w:multiLevelType w:val="hybridMultilevel"/>
    <w:tmpl w:val="CD0E4C52"/>
    <w:lvl w:ilvl="0" w:tplc="0419000B">
      <w:start w:val="1"/>
      <w:numFmt w:val="bullet"/>
      <w:lvlText w:val=""/>
      <w:lvlJc w:val="left"/>
      <w:pPr>
        <w:ind w:left="1712" w:hanging="360"/>
      </w:pPr>
      <w:rPr>
        <w:rFonts w:ascii="Wingdings" w:hAnsi="Wingdings"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12">
    <w:nsid w:val="75592E67"/>
    <w:multiLevelType w:val="hybridMultilevel"/>
    <w:tmpl w:val="1FA8B0C2"/>
    <w:lvl w:ilvl="0" w:tplc="6D689AB8">
      <w:start w:val="1"/>
      <w:numFmt w:val="decimal"/>
      <w:lvlText w:val="%1)"/>
      <w:lvlJc w:val="left"/>
      <w:pPr>
        <w:ind w:left="2062"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2"/>
  </w:num>
  <w:num w:numId="2">
    <w:abstractNumId w:val="9"/>
  </w:num>
  <w:num w:numId="3">
    <w:abstractNumId w:val="11"/>
  </w:num>
  <w:num w:numId="4">
    <w:abstractNumId w:val="4"/>
  </w:num>
  <w:num w:numId="5">
    <w:abstractNumId w:val="10"/>
  </w:num>
  <w:num w:numId="6">
    <w:abstractNumId w:val="7"/>
  </w:num>
  <w:num w:numId="7">
    <w:abstractNumId w:val="6"/>
  </w:num>
  <w:num w:numId="8">
    <w:abstractNumId w:val="5"/>
  </w:num>
  <w:num w:numId="9">
    <w:abstractNumId w:val="8"/>
  </w:num>
  <w:num w:numId="10">
    <w:abstractNumId w:val="3"/>
  </w:num>
  <w:num w:numId="11">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1"/>
    <w:footnote w:id="0"/>
  </w:footnotePr>
  <w:endnotePr>
    <w:endnote w:id="-1"/>
    <w:endnote w:id="0"/>
  </w:endnotePr>
  <w:compat/>
  <w:rsids>
    <w:rsidRoot w:val="006D1900"/>
    <w:rsid w:val="00002020"/>
    <w:rsid w:val="00002145"/>
    <w:rsid w:val="0000554D"/>
    <w:rsid w:val="00011B4B"/>
    <w:rsid w:val="00012BAB"/>
    <w:rsid w:val="00014617"/>
    <w:rsid w:val="00030F47"/>
    <w:rsid w:val="00031300"/>
    <w:rsid w:val="000377EE"/>
    <w:rsid w:val="000445D7"/>
    <w:rsid w:val="000616E7"/>
    <w:rsid w:val="000645B1"/>
    <w:rsid w:val="00066024"/>
    <w:rsid w:val="00072171"/>
    <w:rsid w:val="00076D1E"/>
    <w:rsid w:val="000840D6"/>
    <w:rsid w:val="000879CD"/>
    <w:rsid w:val="00095A98"/>
    <w:rsid w:val="000A2644"/>
    <w:rsid w:val="000A4F5E"/>
    <w:rsid w:val="000B18F7"/>
    <w:rsid w:val="000B289F"/>
    <w:rsid w:val="000B2AF9"/>
    <w:rsid w:val="000C03B5"/>
    <w:rsid w:val="000D4B11"/>
    <w:rsid w:val="000D6DD5"/>
    <w:rsid w:val="000D7DF7"/>
    <w:rsid w:val="000F0EF2"/>
    <w:rsid w:val="000F4CCF"/>
    <w:rsid w:val="001160C4"/>
    <w:rsid w:val="00120165"/>
    <w:rsid w:val="00125F95"/>
    <w:rsid w:val="00133025"/>
    <w:rsid w:val="001422A5"/>
    <w:rsid w:val="00142E05"/>
    <w:rsid w:val="00143CB9"/>
    <w:rsid w:val="001469B5"/>
    <w:rsid w:val="0014769B"/>
    <w:rsid w:val="00150363"/>
    <w:rsid w:val="00151578"/>
    <w:rsid w:val="0015701A"/>
    <w:rsid w:val="00160075"/>
    <w:rsid w:val="00167B9F"/>
    <w:rsid w:val="00173D2B"/>
    <w:rsid w:val="00182E12"/>
    <w:rsid w:val="00183371"/>
    <w:rsid w:val="001842A5"/>
    <w:rsid w:val="00184EE3"/>
    <w:rsid w:val="00187CC3"/>
    <w:rsid w:val="001A07B1"/>
    <w:rsid w:val="001A33D8"/>
    <w:rsid w:val="001A433D"/>
    <w:rsid w:val="001B0CDC"/>
    <w:rsid w:val="001B18E0"/>
    <w:rsid w:val="001B2AF4"/>
    <w:rsid w:val="001B4375"/>
    <w:rsid w:val="001C1D4C"/>
    <w:rsid w:val="001C6CF6"/>
    <w:rsid w:val="001D661E"/>
    <w:rsid w:val="001D7E50"/>
    <w:rsid w:val="001F0C0B"/>
    <w:rsid w:val="001F4C04"/>
    <w:rsid w:val="0020244F"/>
    <w:rsid w:val="00207EFD"/>
    <w:rsid w:val="002119BA"/>
    <w:rsid w:val="002204D8"/>
    <w:rsid w:val="00224719"/>
    <w:rsid w:val="00226A94"/>
    <w:rsid w:val="00226ACE"/>
    <w:rsid w:val="00227824"/>
    <w:rsid w:val="00232D71"/>
    <w:rsid w:val="00232E28"/>
    <w:rsid w:val="0025041B"/>
    <w:rsid w:val="00252A8E"/>
    <w:rsid w:val="00261D57"/>
    <w:rsid w:val="00263011"/>
    <w:rsid w:val="0026415B"/>
    <w:rsid w:val="0026687B"/>
    <w:rsid w:val="00266DB1"/>
    <w:rsid w:val="00270A16"/>
    <w:rsid w:val="0027126A"/>
    <w:rsid w:val="00282D21"/>
    <w:rsid w:val="002A0629"/>
    <w:rsid w:val="002A38F4"/>
    <w:rsid w:val="002A4D06"/>
    <w:rsid w:val="002A4EA8"/>
    <w:rsid w:val="002B4B8A"/>
    <w:rsid w:val="002C1A43"/>
    <w:rsid w:val="002C3FF6"/>
    <w:rsid w:val="002C65B6"/>
    <w:rsid w:val="002C67DE"/>
    <w:rsid w:val="002D060A"/>
    <w:rsid w:val="002E59B7"/>
    <w:rsid w:val="002E5C73"/>
    <w:rsid w:val="002F266C"/>
    <w:rsid w:val="0030112B"/>
    <w:rsid w:val="00303FD2"/>
    <w:rsid w:val="00311701"/>
    <w:rsid w:val="00313582"/>
    <w:rsid w:val="00316BF7"/>
    <w:rsid w:val="00317616"/>
    <w:rsid w:val="0032209B"/>
    <w:rsid w:val="00333B84"/>
    <w:rsid w:val="0033472F"/>
    <w:rsid w:val="00335340"/>
    <w:rsid w:val="00335AD6"/>
    <w:rsid w:val="00337D4E"/>
    <w:rsid w:val="003417DC"/>
    <w:rsid w:val="0035462B"/>
    <w:rsid w:val="00356B51"/>
    <w:rsid w:val="00364CB2"/>
    <w:rsid w:val="003654A2"/>
    <w:rsid w:val="0036608E"/>
    <w:rsid w:val="003713ED"/>
    <w:rsid w:val="00372390"/>
    <w:rsid w:val="003737B0"/>
    <w:rsid w:val="00374FE7"/>
    <w:rsid w:val="0038092B"/>
    <w:rsid w:val="003821F8"/>
    <w:rsid w:val="003A0140"/>
    <w:rsid w:val="003A27A3"/>
    <w:rsid w:val="003B5877"/>
    <w:rsid w:val="003B6EA8"/>
    <w:rsid w:val="003C6DB5"/>
    <w:rsid w:val="003D4281"/>
    <w:rsid w:val="003D6100"/>
    <w:rsid w:val="003D73A3"/>
    <w:rsid w:val="003E1FB7"/>
    <w:rsid w:val="003E7F74"/>
    <w:rsid w:val="003F5058"/>
    <w:rsid w:val="003F68F7"/>
    <w:rsid w:val="003F7FA1"/>
    <w:rsid w:val="00402D76"/>
    <w:rsid w:val="00404E5C"/>
    <w:rsid w:val="00415912"/>
    <w:rsid w:val="0042405A"/>
    <w:rsid w:val="0043248F"/>
    <w:rsid w:val="00437F7E"/>
    <w:rsid w:val="00442F94"/>
    <w:rsid w:val="00442FE5"/>
    <w:rsid w:val="00453350"/>
    <w:rsid w:val="00453C82"/>
    <w:rsid w:val="00454C93"/>
    <w:rsid w:val="00454EEA"/>
    <w:rsid w:val="00455A4E"/>
    <w:rsid w:val="00457E0E"/>
    <w:rsid w:val="0046647D"/>
    <w:rsid w:val="00473C79"/>
    <w:rsid w:val="0047487D"/>
    <w:rsid w:val="004814DA"/>
    <w:rsid w:val="00487F19"/>
    <w:rsid w:val="004B4104"/>
    <w:rsid w:val="004E1A97"/>
    <w:rsid w:val="005020B1"/>
    <w:rsid w:val="005058D9"/>
    <w:rsid w:val="00506D96"/>
    <w:rsid w:val="00510877"/>
    <w:rsid w:val="005126DD"/>
    <w:rsid w:val="00517753"/>
    <w:rsid w:val="00520123"/>
    <w:rsid w:val="00523AD8"/>
    <w:rsid w:val="0053019F"/>
    <w:rsid w:val="005334EA"/>
    <w:rsid w:val="00533D14"/>
    <w:rsid w:val="00547F61"/>
    <w:rsid w:val="005552E7"/>
    <w:rsid w:val="00556B10"/>
    <w:rsid w:val="00561F24"/>
    <w:rsid w:val="00562544"/>
    <w:rsid w:val="00564690"/>
    <w:rsid w:val="00564D17"/>
    <w:rsid w:val="0056512A"/>
    <w:rsid w:val="00565C41"/>
    <w:rsid w:val="00576156"/>
    <w:rsid w:val="0058101B"/>
    <w:rsid w:val="005838B8"/>
    <w:rsid w:val="00584A9B"/>
    <w:rsid w:val="005854C8"/>
    <w:rsid w:val="0058680B"/>
    <w:rsid w:val="0059065A"/>
    <w:rsid w:val="005920A5"/>
    <w:rsid w:val="00593E91"/>
    <w:rsid w:val="00595DD5"/>
    <w:rsid w:val="00597283"/>
    <w:rsid w:val="005A0813"/>
    <w:rsid w:val="005A31A4"/>
    <w:rsid w:val="005A41F9"/>
    <w:rsid w:val="005A43DE"/>
    <w:rsid w:val="005A7AAC"/>
    <w:rsid w:val="005C27D7"/>
    <w:rsid w:val="005C2C7E"/>
    <w:rsid w:val="005D6899"/>
    <w:rsid w:val="005D77F6"/>
    <w:rsid w:val="005E26D5"/>
    <w:rsid w:val="005E2CA3"/>
    <w:rsid w:val="005E3320"/>
    <w:rsid w:val="005F0C66"/>
    <w:rsid w:val="005F0DF3"/>
    <w:rsid w:val="005F2BBE"/>
    <w:rsid w:val="005F4431"/>
    <w:rsid w:val="00604600"/>
    <w:rsid w:val="00605EA8"/>
    <w:rsid w:val="00606BEB"/>
    <w:rsid w:val="0060739C"/>
    <w:rsid w:val="00607E32"/>
    <w:rsid w:val="00613BC0"/>
    <w:rsid w:val="006172FE"/>
    <w:rsid w:val="00621B5B"/>
    <w:rsid w:val="00622135"/>
    <w:rsid w:val="00624103"/>
    <w:rsid w:val="00631065"/>
    <w:rsid w:val="00654D30"/>
    <w:rsid w:val="00657C00"/>
    <w:rsid w:val="006617C9"/>
    <w:rsid w:val="00662307"/>
    <w:rsid w:val="00666589"/>
    <w:rsid w:val="006710A7"/>
    <w:rsid w:val="00672F9F"/>
    <w:rsid w:val="006754B3"/>
    <w:rsid w:val="00685233"/>
    <w:rsid w:val="00685A51"/>
    <w:rsid w:val="00686C47"/>
    <w:rsid w:val="00692B56"/>
    <w:rsid w:val="00694774"/>
    <w:rsid w:val="0069689E"/>
    <w:rsid w:val="006A18D6"/>
    <w:rsid w:val="006A64E3"/>
    <w:rsid w:val="006A71DE"/>
    <w:rsid w:val="006B1054"/>
    <w:rsid w:val="006C0367"/>
    <w:rsid w:val="006C229E"/>
    <w:rsid w:val="006C2F0B"/>
    <w:rsid w:val="006C3CD3"/>
    <w:rsid w:val="006C46FA"/>
    <w:rsid w:val="006C5262"/>
    <w:rsid w:val="006C7C5D"/>
    <w:rsid w:val="006D1900"/>
    <w:rsid w:val="006D3EED"/>
    <w:rsid w:val="006E5FDF"/>
    <w:rsid w:val="006F4331"/>
    <w:rsid w:val="00703F9B"/>
    <w:rsid w:val="00705DFA"/>
    <w:rsid w:val="00713F58"/>
    <w:rsid w:val="00714B61"/>
    <w:rsid w:val="00737632"/>
    <w:rsid w:val="007402E7"/>
    <w:rsid w:val="007420B8"/>
    <w:rsid w:val="00744ECE"/>
    <w:rsid w:val="0075191F"/>
    <w:rsid w:val="00753A06"/>
    <w:rsid w:val="00756C3C"/>
    <w:rsid w:val="0076135A"/>
    <w:rsid w:val="0077005E"/>
    <w:rsid w:val="0077228B"/>
    <w:rsid w:val="00772F71"/>
    <w:rsid w:val="00775F12"/>
    <w:rsid w:val="0077717B"/>
    <w:rsid w:val="007840DC"/>
    <w:rsid w:val="007875DB"/>
    <w:rsid w:val="0079110C"/>
    <w:rsid w:val="00794E0C"/>
    <w:rsid w:val="007A14F1"/>
    <w:rsid w:val="007A3CCA"/>
    <w:rsid w:val="007B495D"/>
    <w:rsid w:val="007C335A"/>
    <w:rsid w:val="007C74EE"/>
    <w:rsid w:val="007D435D"/>
    <w:rsid w:val="007E20E5"/>
    <w:rsid w:val="007E26F7"/>
    <w:rsid w:val="007E7E41"/>
    <w:rsid w:val="007F4FC2"/>
    <w:rsid w:val="007F60BB"/>
    <w:rsid w:val="0080018C"/>
    <w:rsid w:val="00800857"/>
    <w:rsid w:val="00801EDB"/>
    <w:rsid w:val="00803C4C"/>
    <w:rsid w:val="0081062A"/>
    <w:rsid w:val="00816B82"/>
    <w:rsid w:val="00830A48"/>
    <w:rsid w:val="0083297C"/>
    <w:rsid w:val="0083375C"/>
    <w:rsid w:val="00833AC0"/>
    <w:rsid w:val="008347FA"/>
    <w:rsid w:val="00836E69"/>
    <w:rsid w:val="00842288"/>
    <w:rsid w:val="0084355E"/>
    <w:rsid w:val="00862F80"/>
    <w:rsid w:val="00863B3C"/>
    <w:rsid w:val="00874256"/>
    <w:rsid w:val="00875490"/>
    <w:rsid w:val="00880421"/>
    <w:rsid w:val="00881452"/>
    <w:rsid w:val="00886EF2"/>
    <w:rsid w:val="00895989"/>
    <w:rsid w:val="008A309D"/>
    <w:rsid w:val="008A6790"/>
    <w:rsid w:val="008A6FBC"/>
    <w:rsid w:val="008A76F8"/>
    <w:rsid w:val="008C1226"/>
    <w:rsid w:val="008C2F15"/>
    <w:rsid w:val="008C5505"/>
    <w:rsid w:val="008D6C1F"/>
    <w:rsid w:val="008E1543"/>
    <w:rsid w:val="008E5C42"/>
    <w:rsid w:val="008F354E"/>
    <w:rsid w:val="009102ED"/>
    <w:rsid w:val="00910A54"/>
    <w:rsid w:val="0091581D"/>
    <w:rsid w:val="00916777"/>
    <w:rsid w:val="0092299B"/>
    <w:rsid w:val="009309D2"/>
    <w:rsid w:val="00934278"/>
    <w:rsid w:val="00934B97"/>
    <w:rsid w:val="00935B5C"/>
    <w:rsid w:val="00936CF6"/>
    <w:rsid w:val="00943A72"/>
    <w:rsid w:val="00946178"/>
    <w:rsid w:val="00960965"/>
    <w:rsid w:val="0096685A"/>
    <w:rsid w:val="00992264"/>
    <w:rsid w:val="0099238E"/>
    <w:rsid w:val="009926CB"/>
    <w:rsid w:val="009A3351"/>
    <w:rsid w:val="009A5405"/>
    <w:rsid w:val="009A5A62"/>
    <w:rsid w:val="009A6F75"/>
    <w:rsid w:val="009B1471"/>
    <w:rsid w:val="009B1DAF"/>
    <w:rsid w:val="009B2DEB"/>
    <w:rsid w:val="009C0734"/>
    <w:rsid w:val="009C4987"/>
    <w:rsid w:val="009E1ED8"/>
    <w:rsid w:val="009F55F4"/>
    <w:rsid w:val="00A00548"/>
    <w:rsid w:val="00A110E7"/>
    <w:rsid w:val="00A11184"/>
    <w:rsid w:val="00A17089"/>
    <w:rsid w:val="00A17405"/>
    <w:rsid w:val="00A2114B"/>
    <w:rsid w:val="00A22C7D"/>
    <w:rsid w:val="00A345A4"/>
    <w:rsid w:val="00A40764"/>
    <w:rsid w:val="00A432A5"/>
    <w:rsid w:val="00A56B7E"/>
    <w:rsid w:val="00A67BE5"/>
    <w:rsid w:val="00A74B2A"/>
    <w:rsid w:val="00A805FE"/>
    <w:rsid w:val="00A81322"/>
    <w:rsid w:val="00A841CC"/>
    <w:rsid w:val="00AB0249"/>
    <w:rsid w:val="00AB5B18"/>
    <w:rsid w:val="00AB5C96"/>
    <w:rsid w:val="00AC32B9"/>
    <w:rsid w:val="00AD1CFC"/>
    <w:rsid w:val="00AD4089"/>
    <w:rsid w:val="00AD5737"/>
    <w:rsid w:val="00AE2B7B"/>
    <w:rsid w:val="00AF0EC7"/>
    <w:rsid w:val="00AF19DB"/>
    <w:rsid w:val="00AF7931"/>
    <w:rsid w:val="00AF7CCE"/>
    <w:rsid w:val="00B05122"/>
    <w:rsid w:val="00B12498"/>
    <w:rsid w:val="00B14DC6"/>
    <w:rsid w:val="00B23817"/>
    <w:rsid w:val="00B2446E"/>
    <w:rsid w:val="00B26E07"/>
    <w:rsid w:val="00B32FA9"/>
    <w:rsid w:val="00B426C6"/>
    <w:rsid w:val="00B466E9"/>
    <w:rsid w:val="00B542E6"/>
    <w:rsid w:val="00B54B32"/>
    <w:rsid w:val="00B55776"/>
    <w:rsid w:val="00B60373"/>
    <w:rsid w:val="00B65DD9"/>
    <w:rsid w:val="00B7604B"/>
    <w:rsid w:val="00B77CEA"/>
    <w:rsid w:val="00B80760"/>
    <w:rsid w:val="00B81F63"/>
    <w:rsid w:val="00B82C4D"/>
    <w:rsid w:val="00B831D3"/>
    <w:rsid w:val="00B91E20"/>
    <w:rsid w:val="00B94544"/>
    <w:rsid w:val="00B97AC7"/>
    <w:rsid w:val="00BA1294"/>
    <w:rsid w:val="00BC07AC"/>
    <w:rsid w:val="00BC2519"/>
    <w:rsid w:val="00BE5E2C"/>
    <w:rsid w:val="00BE6AAD"/>
    <w:rsid w:val="00BE6EE5"/>
    <w:rsid w:val="00C10B81"/>
    <w:rsid w:val="00C3412B"/>
    <w:rsid w:val="00C4308A"/>
    <w:rsid w:val="00C5279F"/>
    <w:rsid w:val="00C608A6"/>
    <w:rsid w:val="00C609EA"/>
    <w:rsid w:val="00C61B8A"/>
    <w:rsid w:val="00C64276"/>
    <w:rsid w:val="00C64281"/>
    <w:rsid w:val="00C67350"/>
    <w:rsid w:val="00C73865"/>
    <w:rsid w:val="00C83A1A"/>
    <w:rsid w:val="00C86FC6"/>
    <w:rsid w:val="00C9098B"/>
    <w:rsid w:val="00C962FC"/>
    <w:rsid w:val="00CA2B93"/>
    <w:rsid w:val="00CB703B"/>
    <w:rsid w:val="00CC37F3"/>
    <w:rsid w:val="00CC6151"/>
    <w:rsid w:val="00CC667E"/>
    <w:rsid w:val="00CC7970"/>
    <w:rsid w:val="00CD14CF"/>
    <w:rsid w:val="00CD4F39"/>
    <w:rsid w:val="00CE08B1"/>
    <w:rsid w:val="00CE1ED1"/>
    <w:rsid w:val="00CE2A85"/>
    <w:rsid w:val="00CF00C0"/>
    <w:rsid w:val="00CF14C5"/>
    <w:rsid w:val="00D02418"/>
    <w:rsid w:val="00D05513"/>
    <w:rsid w:val="00D10F31"/>
    <w:rsid w:val="00D12DFD"/>
    <w:rsid w:val="00D159EE"/>
    <w:rsid w:val="00D16487"/>
    <w:rsid w:val="00D223CB"/>
    <w:rsid w:val="00D26950"/>
    <w:rsid w:val="00D4221A"/>
    <w:rsid w:val="00D453CE"/>
    <w:rsid w:val="00D46E46"/>
    <w:rsid w:val="00D5044F"/>
    <w:rsid w:val="00D52612"/>
    <w:rsid w:val="00D52CFC"/>
    <w:rsid w:val="00D5574A"/>
    <w:rsid w:val="00D61A9A"/>
    <w:rsid w:val="00D627C3"/>
    <w:rsid w:val="00D67DE9"/>
    <w:rsid w:val="00D75545"/>
    <w:rsid w:val="00D76CDA"/>
    <w:rsid w:val="00D92E62"/>
    <w:rsid w:val="00D949C9"/>
    <w:rsid w:val="00DA629E"/>
    <w:rsid w:val="00DC5A34"/>
    <w:rsid w:val="00DC70B0"/>
    <w:rsid w:val="00DD0A51"/>
    <w:rsid w:val="00DD1C36"/>
    <w:rsid w:val="00DD60A6"/>
    <w:rsid w:val="00DE1602"/>
    <w:rsid w:val="00DE4AAB"/>
    <w:rsid w:val="00DF0F46"/>
    <w:rsid w:val="00DF4120"/>
    <w:rsid w:val="00DF52EF"/>
    <w:rsid w:val="00DF57D5"/>
    <w:rsid w:val="00E007E7"/>
    <w:rsid w:val="00E008CD"/>
    <w:rsid w:val="00E03C14"/>
    <w:rsid w:val="00E074B7"/>
    <w:rsid w:val="00E105A9"/>
    <w:rsid w:val="00E2413A"/>
    <w:rsid w:val="00E244CB"/>
    <w:rsid w:val="00E27745"/>
    <w:rsid w:val="00E27915"/>
    <w:rsid w:val="00E27A79"/>
    <w:rsid w:val="00E317F0"/>
    <w:rsid w:val="00E41616"/>
    <w:rsid w:val="00E4380C"/>
    <w:rsid w:val="00E43823"/>
    <w:rsid w:val="00E4609A"/>
    <w:rsid w:val="00E55E1E"/>
    <w:rsid w:val="00E56429"/>
    <w:rsid w:val="00E634FB"/>
    <w:rsid w:val="00E86555"/>
    <w:rsid w:val="00E9331D"/>
    <w:rsid w:val="00E94690"/>
    <w:rsid w:val="00EA5763"/>
    <w:rsid w:val="00EA722A"/>
    <w:rsid w:val="00EB0ED2"/>
    <w:rsid w:val="00EB50C2"/>
    <w:rsid w:val="00EB6918"/>
    <w:rsid w:val="00EC0BA8"/>
    <w:rsid w:val="00EC377B"/>
    <w:rsid w:val="00ED010D"/>
    <w:rsid w:val="00ED0CEF"/>
    <w:rsid w:val="00ED213A"/>
    <w:rsid w:val="00ED22B7"/>
    <w:rsid w:val="00ED26EC"/>
    <w:rsid w:val="00ED3572"/>
    <w:rsid w:val="00ED6CDF"/>
    <w:rsid w:val="00EE771C"/>
    <w:rsid w:val="00EF703C"/>
    <w:rsid w:val="00EF7656"/>
    <w:rsid w:val="00F05851"/>
    <w:rsid w:val="00F11617"/>
    <w:rsid w:val="00F16A14"/>
    <w:rsid w:val="00F20F77"/>
    <w:rsid w:val="00F22050"/>
    <w:rsid w:val="00F33AC7"/>
    <w:rsid w:val="00F3472A"/>
    <w:rsid w:val="00F40DAD"/>
    <w:rsid w:val="00F42978"/>
    <w:rsid w:val="00F44988"/>
    <w:rsid w:val="00F56010"/>
    <w:rsid w:val="00F63812"/>
    <w:rsid w:val="00F81C8D"/>
    <w:rsid w:val="00F83B66"/>
    <w:rsid w:val="00F857B8"/>
    <w:rsid w:val="00F866A7"/>
    <w:rsid w:val="00F866B7"/>
    <w:rsid w:val="00F94D2F"/>
    <w:rsid w:val="00FA12E4"/>
    <w:rsid w:val="00FA3130"/>
    <w:rsid w:val="00FA3D9E"/>
    <w:rsid w:val="00FA577B"/>
    <w:rsid w:val="00FA5C78"/>
    <w:rsid w:val="00FA6931"/>
    <w:rsid w:val="00FA6D9D"/>
    <w:rsid w:val="00FA7A65"/>
    <w:rsid w:val="00FB5D93"/>
    <w:rsid w:val="00FD2ED6"/>
    <w:rsid w:val="00FD47DC"/>
    <w:rsid w:val="00FD4F03"/>
    <w:rsid w:val="00FD5665"/>
    <w:rsid w:val="00FD7CC1"/>
    <w:rsid w:val="00FD7D3F"/>
    <w:rsid w:val="00FE48C5"/>
    <w:rsid w:val="00FE6B07"/>
    <w:rsid w:val="00FF50D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900"/>
    <w:pPr>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6D1900"/>
    <w:pPr>
      <w:keepNext/>
      <w:widowControl w:val="0"/>
      <w:shd w:val="clear" w:color="auto" w:fill="FFFFFF"/>
      <w:spacing w:before="7" w:line="266" w:lineRule="exact"/>
      <w:ind w:left="50" w:hanging="50"/>
      <w:outlineLvl w:val="0"/>
    </w:pPr>
    <w:rPr>
      <w:snapToGrid w:val="0"/>
      <w:color w:val="000000"/>
      <w:sz w:val="25"/>
      <w:szCs w:val="20"/>
    </w:rPr>
  </w:style>
  <w:style w:type="paragraph" w:styleId="2">
    <w:name w:val="heading 2"/>
    <w:basedOn w:val="a"/>
    <w:next w:val="a"/>
    <w:link w:val="20"/>
    <w:uiPriority w:val="9"/>
    <w:qFormat/>
    <w:rsid w:val="006D1900"/>
    <w:pPr>
      <w:keepNext/>
      <w:shd w:val="clear" w:color="auto" w:fill="FFFFFF"/>
      <w:ind w:left="170" w:firstLine="709"/>
      <w:outlineLvl w:val="1"/>
    </w:pPr>
    <w:rPr>
      <w:bCs/>
      <w:i/>
      <w:iCs/>
    </w:rPr>
  </w:style>
  <w:style w:type="paragraph" w:styleId="3">
    <w:name w:val="heading 3"/>
    <w:basedOn w:val="a"/>
    <w:next w:val="a"/>
    <w:link w:val="30"/>
    <w:qFormat/>
    <w:rsid w:val="006D1900"/>
    <w:pPr>
      <w:keepNext/>
      <w:jc w:val="right"/>
      <w:outlineLvl w:val="2"/>
    </w:pPr>
    <w:rPr>
      <w:i/>
      <w:iCs/>
    </w:rPr>
  </w:style>
  <w:style w:type="paragraph" w:styleId="4">
    <w:name w:val="heading 4"/>
    <w:basedOn w:val="a"/>
    <w:next w:val="a"/>
    <w:link w:val="40"/>
    <w:qFormat/>
    <w:rsid w:val="006D1900"/>
    <w:pPr>
      <w:keepNext/>
      <w:widowControl w:val="0"/>
      <w:shd w:val="clear" w:color="auto" w:fill="FFFFFF"/>
      <w:spacing w:line="266" w:lineRule="exact"/>
      <w:ind w:left="756" w:right="1382" w:firstLine="821"/>
      <w:jc w:val="center"/>
      <w:outlineLvl w:val="3"/>
    </w:pPr>
    <w:rPr>
      <w:b/>
      <w:snapToGrid w:val="0"/>
      <w:color w:val="000000"/>
      <w:spacing w:val="-9"/>
      <w:sz w:val="25"/>
      <w:szCs w:val="20"/>
    </w:rPr>
  </w:style>
  <w:style w:type="paragraph" w:styleId="5">
    <w:name w:val="heading 5"/>
    <w:basedOn w:val="a"/>
    <w:next w:val="a"/>
    <w:link w:val="50"/>
    <w:qFormat/>
    <w:rsid w:val="006D1900"/>
    <w:pPr>
      <w:keepNext/>
      <w:suppressAutoHyphens/>
      <w:overflowPunct w:val="0"/>
      <w:autoSpaceDE w:val="0"/>
      <w:autoSpaceDN w:val="0"/>
      <w:adjustRightInd w:val="0"/>
      <w:jc w:val="center"/>
      <w:textAlignment w:val="baseline"/>
      <w:outlineLvl w:val="4"/>
    </w:pPr>
    <w:rPr>
      <w:b/>
      <w:szCs w:val="20"/>
    </w:rPr>
  </w:style>
  <w:style w:type="paragraph" w:styleId="6">
    <w:name w:val="heading 6"/>
    <w:basedOn w:val="a"/>
    <w:next w:val="a"/>
    <w:link w:val="60"/>
    <w:qFormat/>
    <w:rsid w:val="006D1900"/>
    <w:pPr>
      <w:spacing w:before="240" w:after="60"/>
      <w:outlineLvl w:val="5"/>
    </w:pPr>
    <w:rPr>
      <w:b/>
      <w:bCs/>
      <w:sz w:val="22"/>
      <w:szCs w:val="22"/>
    </w:rPr>
  </w:style>
  <w:style w:type="paragraph" w:styleId="7">
    <w:name w:val="heading 7"/>
    <w:basedOn w:val="a"/>
    <w:next w:val="a"/>
    <w:link w:val="70"/>
    <w:qFormat/>
    <w:rsid w:val="006D1900"/>
    <w:pPr>
      <w:spacing w:before="240" w:after="60"/>
      <w:outlineLvl w:val="6"/>
    </w:pPr>
  </w:style>
  <w:style w:type="paragraph" w:styleId="8">
    <w:name w:val="heading 8"/>
    <w:basedOn w:val="a"/>
    <w:next w:val="a"/>
    <w:link w:val="80"/>
    <w:qFormat/>
    <w:rsid w:val="006D1900"/>
    <w:pPr>
      <w:spacing w:before="240" w:after="60"/>
      <w:outlineLvl w:val="7"/>
    </w:pPr>
    <w:rPr>
      <w:i/>
      <w:iCs/>
    </w:rPr>
  </w:style>
  <w:style w:type="paragraph" w:styleId="9">
    <w:name w:val="heading 9"/>
    <w:basedOn w:val="a"/>
    <w:next w:val="a"/>
    <w:link w:val="90"/>
    <w:qFormat/>
    <w:rsid w:val="006D1900"/>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1900"/>
    <w:rPr>
      <w:rFonts w:ascii="Times New Roman" w:eastAsia="Times New Roman" w:hAnsi="Times New Roman" w:cs="Times New Roman"/>
      <w:snapToGrid w:val="0"/>
      <w:color w:val="000000"/>
      <w:sz w:val="25"/>
      <w:szCs w:val="20"/>
      <w:shd w:val="clear" w:color="auto" w:fill="FFFFFF"/>
      <w:lang w:eastAsia="ru-RU"/>
    </w:rPr>
  </w:style>
  <w:style w:type="character" w:customStyle="1" w:styleId="20">
    <w:name w:val="Заголовок 2 Знак"/>
    <w:basedOn w:val="a0"/>
    <w:link w:val="2"/>
    <w:uiPriority w:val="9"/>
    <w:rsid w:val="006D1900"/>
    <w:rPr>
      <w:rFonts w:ascii="Times New Roman" w:eastAsia="Times New Roman" w:hAnsi="Times New Roman" w:cs="Times New Roman"/>
      <w:bCs/>
      <w:i/>
      <w:iCs/>
      <w:sz w:val="24"/>
      <w:szCs w:val="24"/>
      <w:shd w:val="clear" w:color="auto" w:fill="FFFFFF"/>
      <w:lang w:eastAsia="ru-RU"/>
    </w:rPr>
  </w:style>
  <w:style w:type="character" w:customStyle="1" w:styleId="30">
    <w:name w:val="Заголовок 3 Знак"/>
    <w:basedOn w:val="a0"/>
    <w:link w:val="3"/>
    <w:rsid w:val="006D1900"/>
    <w:rPr>
      <w:rFonts w:ascii="Times New Roman" w:eastAsia="Times New Roman" w:hAnsi="Times New Roman" w:cs="Times New Roman"/>
      <w:i/>
      <w:iCs/>
      <w:sz w:val="24"/>
      <w:szCs w:val="24"/>
      <w:lang w:eastAsia="ru-RU"/>
    </w:rPr>
  </w:style>
  <w:style w:type="character" w:customStyle="1" w:styleId="40">
    <w:name w:val="Заголовок 4 Знак"/>
    <w:basedOn w:val="a0"/>
    <w:link w:val="4"/>
    <w:rsid w:val="006D1900"/>
    <w:rPr>
      <w:rFonts w:ascii="Times New Roman" w:eastAsia="Times New Roman" w:hAnsi="Times New Roman" w:cs="Times New Roman"/>
      <w:b/>
      <w:snapToGrid w:val="0"/>
      <w:color w:val="000000"/>
      <w:spacing w:val="-9"/>
      <w:sz w:val="25"/>
      <w:szCs w:val="20"/>
      <w:shd w:val="clear" w:color="auto" w:fill="FFFFFF"/>
      <w:lang w:eastAsia="ru-RU"/>
    </w:rPr>
  </w:style>
  <w:style w:type="character" w:customStyle="1" w:styleId="50">
    <w:name w:val="Заголовок 5 Знак"/>
    <w:basedOn w:val="a0"/>
    <w:link w:val="5"/>
    <w:rsid w:val="006D1900"/>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6D1900"/>
    <w:rPr>
      <w:rFonts w:ascii="Times New Roman" w:eastAsia="Times New Roman" w:hAnsi="Times New Roman" w:cs="Times New Roman"/>
      <w:b/>
      <w:bCs/>
      <w:lang w:val="ru-RU" w:eastAsia="ru-RU"/>
    </w:rPr>
  </w:style>
  <w:style w:type="character" w:customStyle="1" w:styleId="70">
    <w:name w:val="Заголовок 7 Знак"/>
    <w:basedOn w:val="a0"/>
    <w:link w:val="7"/>
    <w:rsid w:val="006D1900"/>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6D1900"/>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6D1900"/>
    <w:rPr>
      <w:rFonts w:ascii="Arial" w:eastAsia="Times New Roman" w:hAnsi="Arial" w:cs="Arial"/>
      <w:lang w:val="ru-RU" w:eastAsia="ru-RU"/>
    </w:rPr>
  </w:style>
  <w:style w:type="paragraph" w:styleId="a3">
    <w:name w:val="Block Text"/>
    <w:basedOn w:val="a"/>
    <w:rsid w:val="006D1900"/>
    <w:pPr>
      <w:shd w:val="clear" w:color="auto" w:fill="FFFFFF"/>
      <w:snapToGrid w:val="0"/>
      <w:spacing w:line="360" w:lineRule="auto"/>
      <w:ind w:left="14" w:right="29" w:firstLine="695"/>
    </w:pPr>
    <w:rPr>
      <w:color w:val="000000"/>
      <w:sz w:val="22"/>
      <w:szCs w:val="22"/>
    </w:rPr>
  </w:style>
  <w:style w:type="paragraph" w:customStyle="1" w:styleId="21">
    <w:name w:val="Основной текст 21"/>
    <w:basedOn w:val="a"/>
    <w:rsid w:val="006D1900"/>
    <w:pPr>
      <w:widowControl w:val="0"/>
      <w:spacing w:after="120" w:line="360" w:lineRule="auto"/>
      <w:ind w:firstLine="720"/>
      <w:jc w:val="center"/>
    </w:pPr>
    <w:rPr>
      <w:b/>
      <w:szCs w:val="20"/>
    </w:rPr>
  </w:style>
  <w:style w:type="paragraph" w:styleId="22">
    <w:name w:val="Body Text Indent 2"/>
    <w:basedOn w:val="a"/>
    <w:link w:val="23"/>
    <w:rsid w:val="006D1900"/>
    <w:pPr>
      <w:spacing w:before="120" w:line="360" w:lineRule="auto"/>
      <w:ind w:firstLine="709"/>
    </w:pPr>
    <w:rPr>
      <w:szCs w:val="20"/>
    </w:rPr>
  </w:style>
  <w:style w:type="character" w:customStyle="1" w:styleId="23">
    <w:name w:val="Основной текст с отступом 2 Знак"/>
    <w:basedOn w:val="a0"/>
    <w:link w:val="22"/>
    <w:rsid w:val="006D1900"/>
    <w:rPr>
      <w:rFonts w:ascii="Times New Roman" w:eastAsia="Times New Roman" w:hAnsi="Times New Roman" w:cs="Times New Roman"/>
      <w:sz w:val="24"/>
      <w:szCs w:val="20"/>
      <w:lang w:eastAsia="ru-RU"/>
    </w:rPr>
  </w:style>
  <w:style w:type="paragraph" w:styleId="a4">
    <w:name w:val="Body Text Indent"/>
    <w:basedOn w:val="a"/>
    <w:link w:val="a5"/>
    <w:rsid w:val="006D1900"/>
    <w:pPr>
      <w:spacing w:line="360" w:lineRule="auto"/>
      <w:ind w:firstLine="900"/>
    </w:pPr>
  </w:style>
  <w:style w:type="character" w:customStyle="1" w:styleId="a5">
    <w:name w:val="Основной текст с отступом Знак"/>
    <w:basedOn w:val="a0"/>
    <w:link w:val="a4"/>
    <w:rsid w:val="006D1900"/>
    <w:rPr>
      <w:rFonts w:ascii="Times New Roman" w:eastAsia="Times New Roman" w:hAnsi="Times New Roman" w:cs="Times New Roman"/>
      <w:sz w:val="24"/>
      <w:szCs w:val="24"/>
      <w:lang w:eastAsia="ru-RU"/>
    </w:rPr>
  </w:style>
  <w:style w:type="paragraph" w:styleId="31">
    <w:name w:val="Body Text Indent 3"/>
    <w:basedOn w:val="a"/>
    <w:link w:val="32"/>
    <w:rsid w:val="006D1900"/>
    <w:pPr>
      <w:widowControl w:val="0"/>
      <w:shd w:val="clear" w:color="auto" w:fill="FFFFFF"/>
      <w:spacing w:line="281" w:lineRule="exact"/>
      <w:ind w:firstLine="709"/>
    </w:pPr>
    <w:rPr>
      <w:snapToGrid w:val="0"/>
      <w:color w:val="000000"/>
      <w:spacing w:val="-7"/>
      <w:sz w:val="25"/>
      <w:szCs w:val="20"/>
    </w:rPr>
  </w:style>
  <w:style w:type="character" w:customStyle="1" w:styleId="32">
    <w:name w:val="Основной текст с отступом 3 Знак"/>
    <w:basedOn w:val="a0"/>
    <w:link w:val="31"/>
    <w:rsid w:val="006D1900"/>
    <w:rPr>
      <w:rFonts w:ascii="Times New Roman" w:eastAsia="Times New Roman" w:hAnsi="Times New Roman" w:cs="Times New Roman"/>
      <w:snapToGrid w:val="0"/>
      <w:color w:val="000000"/>
      <w:spacing w:val="-7"/>
      <w:sz w:val="25"/>
      <w:szCs w:val="20"/>
      <w:shd w:val="clear" w:color="auto" w:fill="FFFFFF"/>
      <w:lang w:eastAsia="ru-RU"/>
    </w:rPr>
  </w:style>
  <w:style w:type="paragraph" w:styleId="a6">
    <w:name w:val="header"/>
    <w:basedOn w:val="a"/>
    <w:link w:val="a7"/>
    <w:rsid w:val="006D1900"/>
    <w:pPr>
      <w:widowControl w:val="0"/>
      <w:tabs>
        <w:tab w:val="center" w:pos="4153"/>
        <w:tab w:val="right" w:pos="8306"/>
      </w:tabs>
    </w:pPr>
    <w:rPr>
      <w:snapToGrid w:val="0"/>
      <w:sz w:val="20"/>
      <w:szCs w:val="20"/>
    </w:rPr>
  </w:style>
  <w:style w:type="character" w:customStyle="1" w:styleId="a7">
    <w:name w:val="Верхний колонтитул Знак"/>
    <w:basedOn w:val="a0"/>
    <w:link w:val="a6"/>
    <w:rsid w:val="006D1900"/>
    <w:rPr>
      <w:rFonts w:ascii="Times New Roman" w:eastAsia="Times New Roman" w:hAnsi="Times New Roman" w:cs="Times New Roman"/>
      <w:snapToGrid w:val="0"/>
      <w:sz w:val="20"/>
      <w:szCs w:val="20"/>
      <w:lang w:val="ru-RU" w:eastAsia="ru-RU"/>
    </w:rPr>
  </w:style>
  <w:style w:type="character" w:styleId="a8">
    <w:name w:val="page number"/>
    <w:basedOn w:val="a0"/>
    <w:rsid w:val="006D1900"/>
  </w:style>
  <w:style w:type="paragraph" w:styleId="a9">
    <w:name w:val="footer"/>
    <w:basedOn w:val="a"/>
    <w:link w:val="aa"/>
    <w:uiPriority w:val="99"/>
    <w:rsid w:val="006D1900"/>
    <w:pPr>
      <w:widowControl w:val="0"/>
      <w:tabs>
        <w:tab w:val="center" w:pos="4153"/>
        <w:tab w:val="right" w:pos="8306"/>
      </w:tabs>
    </w:pPr>
    <w:rPr>
      <w:snapToGrid w:val="0"/>
      <w:sz w:val="20"/>
      <w:szCs w:val="20"/>
    </w:rPr>
  </w:style>
  <w:style w:type="character" w:customStyle="1" w:styleId="aa">
    <w:name w:val="Нижний колонтитул Знак"/>
    <w:basedOn w:val="a0"/>
    <w:link w:val="a9"/>
    <w:uiPriority w:val="99"/>
    <w:rsid w:val="006D1900"/>
    <w:rPr>
      <w:rFonts w:ascii="Times New Roman" w:eastAsia="Times New Roman" w:hAnsi="Times New Roman" w:cs="Times New Roman"/>
      <w:snapToGrid w:val="0"/>
      <w:sz w:val="20"/>
      <w:szCs w:val="20"/>
      <w:lang w:val="ru-RU" w:eastAsia="ru-RU"/>
    </w:rPr>
  </w:style>
  <w:style w:type="paragraph" w:styleId="ab">
    <w:name w:val="caption"/>
    <w:basedOn w:val="a"/>
    <w:qFormat/>
    <w:rsid w:val="006D1900"/>
    <w:pPr>
      <w:spacing w:after="120"/>
      <w:jc w:val="center"/>
    </w:pPr>
    <w:rPr>
      <w:szCs w:val="20"/>
    </w:rPr>
  </w:style>
  <w:style w:type="paragraph" w:styleId="HTML">
    <w:name w:val="HTML Preformatted"/>
    <w:basedOn w:val="a"/>
    <w:link w:val="HTML0"/>
    <w:rsid w:val="006D19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3"/>
      <w:szCs w:val="23"/>
    </w:rPr>
  </w:style>
  <w:style w:type="character" w:customStyle="1" w:styleId="HTML0">
    <w:name w:val="Стандартный HTML Знак"/>
    <w:basedOn w:val="a0"/>
    <w:link w:val="HTML"/>
    <w:rsid w:val="006D1900"/>
    <w:rPr>
      <w:rFonts w:ascii="Courier New" w:eastAsia="Times New Roman" w:hAnsi="Courier New" w:cs="Courier New"/>
      <w:color w:val="000000"/>
      <w:sz w:val="23"/>
      <w:szCs w:val="23"/>
      <w:lang w:eastAsia="ru-RU"/>
    </w:rPr>
  </w:style>
  <w:style w:type="paragraph" w:styleId="33">
    <w:name w:val="Body Text 3"/>
    <w:basedOn w:val="a"/>
    <w:link w:val="34"/>
    <w:rsid w:val="006D1900"/>
    <w:pPr>
      <w:spacing w:after="120"/>
    </w:pPr>
    <w:rPr>
      <w:sz w:val="16"/>
      <w:szCs w:val="16"/>
    </w:rPr>
  </w:style>
  <w:style w:type="character" w:customStyle="1" w:styleId="34">
    <w:name w:val="Основной текст 3 Знак"/>
    <w:basedOn w:val="a0"/>
    <w:link w:val="33"/>
    <w:rsid w:val="006D1900"/>
    <w:rPr>
      <w:rFonts w:ascii="Times New Roman" w:eastAsia="Times New Roman" w:hAnsi="Times New Roman" w:cs="Times New Roman"/>
      <w:sz w:val="16"/>
      <w:szCs w:val="16"/>
      <w:lang w:val="ru-RU" w:eastAsia="ru-RU"/>
    </w:rPr>
  </w:style>
  <w:style w:type="paragraph" w:styleId="ac">
    <w:name w:val="Body Text"/>
    <w:basedOn w:val="a"/>
    <w:link w:val="ad"/>
    <w:uiPriority w:val="99"/>
    <w:rsid w:val="006D1900"/>
    <w:pPr>
      <w:spacing w:after="120"/>
    </w:pPr>
  </w:style>
  <w:style w:type="character" w:customStyle="1" w:styleId="ad">
    <w:name w:val="Основной текст Знак"/>
    <w:basedOn w:val="a0"/>
    <w:link w:val="ac"/>
    <w:uiPriority w:val="99"/>
    <w:rsid w:val="006D1900"/>
    <w:rPr>
      <w:rFonts w:ascii="Times New Roman" w:eastAsia="Times New Roman" w:hAnsi="Times New Roman" w:cs="Times New Roman"/>
      <w:sz w:val="24"/>
      <w:szCs w:val="24"/>
      <w:lang w:val="ru-RU" w:eastAsia="ru-RU"/>
    </w:rPr>
  </w:style>
  <w:style w:type="paragraph" w:styleId="24">
    <w:name w:val="Body Text 2"/>
    <w:basedOn w:val="a"/>
    <w:link w:val="25"/>
    <w:rsid w:val="006D1900"/>
    <w:pPr>
      <w:spacing w:after="120" w:line="480" w:lineRule="auto"/>
    </w:pPr>
  </w:style>
  <w:style w:type="character" w:customStyle="1" w:styleId="25">
    <w:name w:val="Основной текст 2 Знак"/>
    <w:basedOn w:val="a0"/>
    <w:link w:val="24"/>
    <w:rsid w:val="006D1900"/>
    <w:rPr>
      <w:rFonts w:ascii="Times New Roman" w:eastAsia="Times New Roman" w:hAnsi="Times New Roman" w:cs="Times New Roman"/>
      <w:sz w:val="24"/>
      <w:szCs w:val="24"/>
      <w:lang w:val="ru-RU" w:eastAsia="ru-RU"/>
    </w:rPr>
  </w:style>
  <w:style w:type="paragraph" w:customStyle="1" w:styleId="11">
    <w:name w:val="Стиль1"/>
    <w:basedOn w:val="a"/>
    <w:rsid w:val="006D1900"/>
    <w:pPr>
      <w:widowControl w:val="0"/>
      <w:ind w:firstLine="454"/>
    </w:pPr>
    <w:rPr>
      <w:szCs w:val="20"/>
      <w:lang w:eastAsia="uk-UA"/>
    </w:rPr>
  </w:style>
  <w:style w:type="paragraph" w:styleId="ae">
    <w:name w:val="Balloon Text"/>
    <w:basedOn w:val="a"/>
    <w:link w:val="af"/>
    <w:semiHidden/>
    <w:rsid w:val="006D1900"/>
    <w:rPr>
      <w:rFonts w:ascii="Tahoma" w:hAnsi="Tahoma" w:cs="Tahoma"/>
      <w:sz w:val="16"/>
      <w:szCs w:val="16"/>
    </w:rPr>
  </w:style>
  <w:style w:type="character" w:customStyle="1" w:styleId="af">
    <w:name w:val="Текст выноски Знак"/>
    <w:basedOn w:val="a0"/>
    <w:link w:val="ae"/>
    <w:semiHidden/>
    <w:rsid w:val="006D1900"/>
    <w:rPr>
      <w:rFonts w:ascii="Tahoma" w:eastAsia="Times New Roman" w:hAnsi="Tahoma" w:cs="Tahoma"/>
      <w:sz w:val="16"/>
      <w:szCs w:val="16"/>
      <w:lang w:val="ru-RU" w:eastAsia="ru-RU"/>
    </w:rPr>
  </w:style>
  <w:style w:type="paragraph" w:styleId="af0">
    <w:name w:val="Normal (Web)"/>
    <w:basedOn w:val="a"/>
    <w:uiPriority w:val="99"/>
    <w:rsid w:val="006D1900"/>
    <w:pPr>
      <w:spacing w:before="100" w:beforeAutospacing="1" w:after="100" w:afterAutospacing="1"/>
    </w:pPr>
  </w:style>
  <w:style w:type="paragraph" w:customStyle="1" w:styleId="af1">
    <w:name w:val="Знак Знак Знак Знак"/>
    <w:basedOn w:val="a"/>
    <w:rsid w:val="006D1900"/>
    <w:rPr>
      <w:rFonts w:ascii="Verdana" w:hAnsi="Verdana"/>
      <w:sz w:val="20"/>
      <w:szCs w:val="20"/>
      <w:lang w:val="en-US" w:eastAsia="en-US"/>
    </w:rPr>
  </w:style>
  <w:style w:type="paragraph" w:styleId="af2">
    <w:name w:val="Title"/>
    <w:basedOn w:val="a"/>
    <w:link w:val="af3"/>
    <w:qFormat/>
    <w:rsid w:val="006D1900"/>
    <w:pPr>
      <w:shd w:val="clear" w:color="auto" w:fill="FFFFFF"/>
      <w:tabs>
        <w:tab w:val="left" w:pos="709"/>
      </w:tabs>
      <w:spacing w:line="274" w:lineRule="exact"/>
      <w:ind w:firstLine="567"/>
      <w:jc w:val="center"/>
    </w:pPr>
    <w:rPr>
      <w:color w:val="000000"/>
      <w:spacing w:val="-11"/>
      <w:sz w:val="28"/>
      <w:szCs w:val="20"/>
    </w:rPr>
  </w:style>
  <w:style w:type="character" w:customStyle="1" w:styleId="af3">
    <w:name w:val="Название Знак"/>
    <w:basedOn w:val="a0"/>
    <w:link w:val="af2"/>
    <w:rsid w:val="006D1900"/>
    <w:rPr>
      <w:rFonts w:ascii="Times New Roman" w:eastAsia="Times New Roman" w:hAnsi="Times New Roman" w:cs="Times New Roman"/>
      <w:color w:val="000000"/>
      <w:spacing w:val="-11"/>
      <w:sz w:val="28"/>
      <w:szCs w:val="20"/>
      <w:shd w:val="clear" w:color="auto" w:fill="FFFFFF"/>
      <w:lang w:eastAsia="ru-RU"/>
    </w:rPr>
  </w:style>
  <w:style w:type="character" w:customStyle="1" w:styleId="12">
    <w:name w:val="Знак1"/>
    <w:basedOn w:val="a0"/>
    <w:rsid w:val="006D1900"/>
    <w:rPr>
      <w:color w:val="000000"/>
      <w:spacing w:val="-11"/>
      <w:sz w:val="28"/>
      <w:lang w:val="uk-UA" w:eastAsia="ru-RU" w:bidi="ar-SA"/>
    </w:rPr>
  </w:style>
  <w:style w:type="paragraph" w:customStyle="1" w:styleId="af4">
    <w:name w:val="Знак"/>
    <w:basedOn w:val="a"/>
    <w:rsid w:val="006D1900"/>
    <w:rPr>
      <w:rFonts w:ascii="Verdana" w:hAnsi="Verdana" w:cs="Verdana"/>
      <w:lang w:val="en-US" w:eastAsia="en-US"/>
    </w:rPr>
  </w:style>
  <w:style w:type="paragraph" w:styleId="af5">
    <w:name w:val="Subtitle"/>
    <w:basedOn w:val="a"/>
    <w:link w:val="af6"/>
    <w:qFormat/>
    <w:rsid w:val="006D1900"/>
    <w:pPr>
      <w:jc w:val="center"/>
    </w:pPr>
    <w:rPr>
      <w:b/>
      <w:bCs/>
      <w:sz w:val="32"/>
      <w:u w:val="single"/>
    </w:rPr>
  </w:style>
  <w:style w:type="character" w:customStyle="1" w:styleId="af6">
    <w:name w:val="Подзаголовок Знак"/>
    <w:basedOn w:val="a0"/>
    <w:link w:val="af5"/>
    <w:rsid w:val="006D1900"/>
    <w:rPr>
      <w:rFonts w:ascii="Times New Roman" w:eastAsia="Times New Roman" w:hAnsi="Times New Roman" w:cs="Times New Roman"/>
      <w:b/>
      <w:bCs/>
      <w:sz w:val="32"/>
      <w:szCs w:val="24"/>
      <w:u w:val="single"/>
      <w:lang w:eastAsia="ru-RU"/>
    </w:rPr>
  </w:style>
  <w:style w:type="paragraph" w:customStyle="1" w:styleId="Just">
    <w:name w:val="Just"/>
    <w:rsid w:val="006D1900"/>
    <w:pPr>
      <w:autoSpaceDE w:val="0"/>
      <w:autoSpaceDN w:val="0"/>
      <w:adjustRightInd w:val="0"/>
      <w:spacing w:before="40" w:after="40"/>
      <w:ind w:firstLine="568"/>
      <w:jc w:val="both"/>
    </w:pPr>
    <w:rPr>
      <w:rFonts w:ascii="Times New Roman" w:eastAsia="Times New Roman" w:hAnsi="Times New Roman" w:cs="Times New Roman"/>
      <w:sz w:val="24"/>
      <w:szCs w:val="24"/>
      <w:lang w:val="ru-RU" w:eastAsia="ru-RU"/>
    </w:rPr>
  </w:style>
  <w:style w:type="character" w:styleId="af7">
    <w:name w:val="Strong"/>
    <w:basedOn w:val="a0"/>
    <w:uiPriority w:val="22"/>
    <w:qFormat/>
    <w:rsid w:val="006D1900"/>
    <w:rPr>
      <w:b/>
      <w:bCs/>
    </w:rPr>
  </w:style>
  <w:style w:type="paragraph" w:customStyle="1" w:styleId="Default">
    <w:name w:val="Default"/>
    <w:rsid w:val="006D1900"/>
    <w:pPr>
      <w:autoSpaceDE w:val="0"/>
      <w:autoSpaceDN w:val="0"/>
      <w:adjustRightInd w:val="0"/>
      <w:jc w:val="both"/>
    </w:pPr>
    <w:rPr>
      <w:rFonts w:ascii="Times New Roman" w:eastAsia="Calibri" w:hAnsi="Times New Roman" w:cs="Times New Roman"/>
      <w:color w:val="000000"/>
      <w:sz w:val="24"/>
      <w:szCs w:val="24"/>
      <w:lang w:val="ru-RU"/>
    </w:rPr>
  </w:style>
  <w:style w:type="character" w:customStyle="1" w:styleId="af8">
    <w:name w:val="ДинТекстОбыч Знак"/>
    <w:basedOn w:val="a0"/>
    <w:locked/>
    <w:rsid w:val="006D1900"/>
    <w:rPr>
      <w:sz w:val="24"/>
      <w:lang w:val="uk-UA"/>
    </w:rPr>
  </w:style>
  <w:style w:type="paragraph" w:customStyle="1" w:styleId="af9">
    <w:name w:val="ДинТекстОбыч"/>
    <w:basedOn w:val="a"/>
    <w:autoRedefine/>
    <w:rsid w:val="00A110E7"/>
    <w:pPr>
      <w:ind w:left="2124"/>
    </w:pPr>
    <w:rPr>
      <w:szCs w:val="20"/>
    </w:rPr>
  </w:style>
  <w:style w:type="character" w:customStyle="1" w:styleId="26">
    <w:name w:val="Знак2"/>
    <w:basedOn w:val="a0"/>
    <w:locked/>
    <w:rsid w:val="006D1900"/>
    <w:rPr>
      <w:rFonts w:ascii="Courier New" w:hAnsi="Courier New" w:cs="Courier New"/>
      <w:color w:val="000000"/>
      <w:sz w:val="23"/>
      <w:szCs w:val="23"/>
      <w:lang w:val="uk-UA"/>
    </w:rPr>
  </w:style>
  <w:style w:type="character" w:customStyle="1" w:styleId="FontStyle16">
    <w:name w:val="Font Style16"/>
    <w:basedOn w:val="a0"/>
    <w:rsid w:val="006D1900"/>
    <w:rPr>
      <w:rFonts w:ascii="Times New Roman" w:hAnsi="Times New Roman" w:cs="Times New Roman"/>
      <w:sz w:val="20"/>
      <w:szCs w:val="20"/>
    </w:rPr>
  </w:style>
  <w:style w:type="character" w:styleId="afa">
    <w:name w:val="Emphasis"/>
    <w:basedOn w:val="a0"/>
    <w:qFormat/>
    <w:rsid w:val="006D1900"/>
    <w:rPr>
      <w:i/>
      <w:iCs/>
    </w:rPr>
  </w:style>
  <w:style w:type="character" w:customStyle="1" w:styleId="FontStyle15">
    <w:name w:val="Font Style15"/>
    <w:basedOn w:val="a0"/>
    <w:rsid w:val="006D1900"/>
    <w:rPr>
      <w:rFonts w:ascii="Arial" w:hAnsi="Arial" w:cs="Arial"/>
      <w:sz w:val="20"/>
      <w:szCs w:val="20"/>
    </w:rPr>
  </w:style>
  <w:style w:type="character" w:customStyle="1" w:styleId="FontStyle30">
    <w:name w:val="Font Style30"/>
    <w:basedOn w:val="a0"/>
    <w:rsid w:val="006D1900"/>
    <w:rPr>
      <w:rFonts w:ascii="Arial" w:hAnsi="Arial" w:cs="Arial"/>
      <w:b/>
      <w:bCs/>
      <w:sz w:val="20"/>
      <w:szCs w:val="20"/>
    </w:rPr>
  </w:style>
  <w:style w:type="character" w:customStyle="1" w:styleId="35">
    <w:name w:val="Знак3"/>
    <w:basedOn w:val="a0"/>
    <w:rsid w:val="006D1900"/>
    <w:rPr>
      <w:sz w:val="24"/>
      <w:szCs w:val="24"/>
      <w:lang w:val="uk-UA"/>
    </w:rPr>
  </w:style>
  <w:style w:type="paragraph" w:customStyle="1" w:styleId="110">
    <w:name w:val="Знак Знак Знак1 Знак Знак Знак1 Знак"/>
    <w:basedOn w:val="a"/>
    <w:rsid w:val="006D1900"/>
    <w:pPr>
      <w:jc w:val="left"/>
    </w:pPr>
    <w:rPr>
      <w:rFonts w:ascii="Verdana" w:hAnsi="Verdana" w:cs="Verdana"/>
      <w:lang w:val="en-US" w:eastAsia="en-US"/>
    </w:rPr>
  </w:style>
  <w:style w:type="character" w:customStyle="1" w:styleId="27">
    <w:name w:val="Знак2"/>
    <w:basedOn w:val="a0"/>
    <w:rsid w:val="006D1900"/>
    <w:rPr>
      <w:sz w:val="24"/>
      <w:szCs w:val="24"/>
      <w:lang w:val="uk-UA" w:eastAsia="ru-RU" w:bidi="ar-SA"/>
    </w:rPr>
  </w:style>
  <w:style w:type="paragraph" w:customStyle="1" w:styleId="13">
    <w:name w:val="Знак Знак Знак1"/>
    <w:basedOn w:val="a"/>
    <w:rsid w:val="006D1900"/>
    <w:pPr>
      <w:jc w:val="left"/>
    </w:pPr>
    <w:rPr>
      <w:rFonts w:ascii="Verdana" w:hAnsi="Verdana" w:cs="Verdana"/>
      <w:lang w:val="en-US" w:eastAsia="en-US"/>
    </w:rPr>
  </w:style>
  <w:style w:type="paragraph" w:customStyle="1" w:styleId="14">
    <w:name w:val="Основной текст с отступом1"/>
    <w:basedOn w:val="a"/>
    <w:rsid w:val="006D1900"/>
    <w:pPr>
      <w:ind w:left="360"/>
    </w:pPr>
  </w:style>
  <w:style w:type="paragraph" w:customStyle="1" w:styleId="36">
    <w:name w:val="3"/>
    <w:basedOn w:val="a"/>
    <w:rsid w:val="006D1900"/>
    <w:pPr>
      <w:spacing w:before="100" w:beforeAutospacing="1" w:after="100" w:afterAutospacing="1"/>
      <w:jc w:val="center"/>
    </w:pPr>
    <w:rPr>
      <w:b/>
      <w:bCs/>
    </w:rPr>
  </w:style>
  <w:style w:type="paragraph" w:customStyle="1" w:styleId="afb">
    <w:name w:val="Содержимое таблицы"/>
    <w:basedOn w:val="a"/>
    <w:rsid w:val="006D1900"/>
    <w:pPr>
      <w:suppressLineNumbers/>
      <w:suppressAutoHyphens/>
      <w:jc w:val="left"/>
    </w:pPr>
    <w:rPr>
      <w:sz w:val="22"/>
      <w:szCs w:val="20"/>
      <w:lang w:val="en-US" w:eastAsia="ar-SA"/>
    </w:rPr>
  </w:style>
  <w:style w:type="paragraph" w:styleId="afc">
    <w:name w:val="List Paragraph"/>
    <w:basedOn w:val="a"/>
    <w:uiPriority w:val="99"/>
    <w:qFormat/>
    <w:rsid w:val="006D1900"/>
    <w:pPr>
      <w:suppressAutoHyphens/>
      <w:ind w:left="708"/>
      <w:jc w:val="left"/>
    </w:pPr>
    <w:rPr>
      <w:lang w:eastAsia="ar-SA"/>
    </w:rPr>
  </w:style>
  <w:style w:type="character" w:customStyle="1" w:styleId="apple-converted-space">
    <w:name w:val="apple-converted-space"/>
    <w:basedOn w:val="a0"/>
    <w:rsid w:val="006D1900"/>
  </w:style>
  <w:style w:type="paragraph" w:customStyle="1" w:styleId="100">
    <w:name w:val="10"/>
    <w:basedOn w:val="a"/>
    <w:rsid w:val="006D1900"/>
    <w:pPr>
      <w:spacing w:before="100" w:beforeAutospacing="1" w:after="100" w:afterAutospacing="1"/>
      <w:jc w:val="left"/>
    </w:pPr>
    <w:rPr>
      <w:lang w:eastAsia="uk-UA"/>
    </w:rPr>
  </w:style>
  <w:style w:type="character" w:customStyle="1" w:styleId="cdefault">
    <w:name w:val="cdefault"/>
    <w:basedOn w:val="a0"/>
    <w:rsid w:val="006D1900"/>
  </w:style>
  <w:style w:type="paragraph" w:customStyle="1" w:styleId="pnumbered">
    <w:name w:val="pnumbered"/>
    <w:basedOn w:val="a"/>
    <w:rsid w:val="006D1900"/>
    <w:pPr>
      <w:spacing w:before="100" w:beforeAutospacing="1" w:after="100" w:afterAutospacing="1"/>
      <w:jc w:val="left"/>
    </w:pPr>
  </w:style>
  <w:style w:type="character" w:customStyle="1" w:styleId="28">
    <w:name w:val="Оглавление 2 Знак"/>
    <w:link w:val="29"/>
    <w:rsid w:val="006D1900"/>
    <w:rPr>
      <w:rFonts w:ascii="Times New Roman" w:eastAsia="Segoe UI" w:hAnsi="Times New Roman" w:cs="Times New Roman"/>
      <w:b/>
      <w:sz w:val="24"/>
      <w:szCs w:val="24"/>
      <w:lang w:eastAsia="ru-RU"/>
    </w:rPr>
  </w:style>
  <w:style w:type="paragraph" w:styleId="29">
    <w:name w:val="toc 2"/>
    <w:basedOn w:val="a"/>
    <w:link w:val="28"/>
    <w:autoRedefine/>
    <w:rsid w:val="006D1900"/>
    <w:pPr>
      <w:tabs>
        <w:tab w:val="right" w:leader="dot" w:pos="10194"/>
      </w:tabs>
      <w:jc w:val="left"/>
    </w:pPr>
    <w:rPr>
      <w:rFonts w:eastAsia="Segoe UI"/>
      <w:b/>
    </w:rPr>
  </w:style>
  <w:style w:type="character" w:customStyle="1" w:styleId="41">
    <w:name w:val="Оглавление 4 Знак"/>
    <w:link w:val="42"/>
    <w:rsid w:val="006D1900"/>
    <w:rPr>
      <w:rFonts w:eastAsia="Segoe UI" w:cs="Calibri"/>
    </w:rPr>
  </w:style>
  <w:style w:type="paragraph" w:styleId="42">
    <w:name w:val="toc 4"/>
    <w:basedOn w:val="a"/>
    <w:link w:val="41"/>
    <w:autoRedefine/>
    <w:rsid w:val="006D1900"/>
    <w:pPr>
      <w:spacing w:line="278" w:lineRule="exact"/>
      <w:ind w:left="567"/>
      <w:jc w:val="left"/>
    </w:pPr>
    <w:rPr>
      <w:rFonts w:asciiTheme="minorHAnsi" w:eastAsia="Segoe UI" w:hAnsiTheme="minorHAnsi" w:cs="Calibri"/>
      <w:sz w:val="22"/>
      <w:szCs w:val="22"/>
      <w:lang w:eastAsia="en-US"/>
    </w:rPr>
  </w:style>
  <w:style w:type="character" w:customStyle="1" w:styleId="afd">
    <w:name w:val="Основной текст_"/>
    <w:link w:val="2a"/>
    <w:uiPriority w:val="99"/>
    <w:rsid w:val="006D1900"/>
    <w:rPr>
      <w:rFonts w:ascii="Segoe UI" w:eastAsia="Segoe UI" w:hAnsi="Segoe UI" w:cs="Segoe UI"/>
      <w:sz w:val="17"/>
      <w:szCs w:val="17"/>
      <w:shd w:val="clear" w:color="auto" w:fill="FFFFFF"/>
    </w:rPr>
  </w:style>
  <w:style w:type="paragraph" w:customStyle="1" w:styleId="2a">
    <w:name w:val="Основной текст2"/>
    <w:basedOn w:val="a"/>
    <w:link w:val="afd"/>
    <w:uiPriority w:val="99"/>
    <w:rsid w:val="006D1900"/>
    <w:pPr>
      <w:shd w:val="clear" w:color="auto" w:fill="FFFFFF"/>
      <w:spacing w:line="240" w:lineRule="exact"/>
      <w:ind w:hanging="2080"/>
      <w:jc w:val="left"/>
    </w:pPr>
    <w:rPr>
      <w:rFonts w:ascii="Segoe UI" w:eastAsia="Segoe UI" w:hAnsi="Segoe UI" w:cs="Segoe UI"/>
      <w:sz w:val="17"/>
      <w:szCs w:val="17"/>
      <w:lang w:eastAsia="en-US"/>
    </w:rPr>
  </w:style>
  <w:style w:type="character" w:customStyle="1" w:styleId="37">
    <w:name w:val="Основной текст (37)_"/>
    <w:link w:val="370"/>
    <w:rsid w:val="006D1900"/>
    <w:rPr>
      <w:rFonts w:ascii="Segoe UI" w:eastAsia="Segoe UI" w:hAnsi="Segoe UI" w:cs="Segoe UI"/>
      <w:sz w:val="17"/>
      <w:szCs w:val="17"/>
      <w:shd w:val="clear" w:color="auto" w:fill="FFFFFF"/>
    </w:rPr>
  </w:style>
  <w:style w:type="paragraph" w:customStyle="1" w:styleId="370">
    <w:name w:val="Основной текст (37)"/>
    <w:basedOn w:val="a"/>
    <w:link w:val="37"/>
    <w:rsid w:val="006D1900"/>
    <w:pPr>
      <w:shd w:val="clear" w:color="auto" w:fill="FFFFFF"/>
      <w:spacing w:line="0" w:lineRule="atLeast"/>
      <w:ind w:hanging="280"/>
      <w:jc w:val="left"/>
    </w:pPr>
    <w:rPr>
      <w:rFonts w:ascii="Segoe UI" w:eastAsia="Segoe UI" w:hAnsi="Segoe UI" w:cs="Segoe UI"/>
      <w:sz w:val="17"/>
      <w:szCs w:val="17"/>
      <w:lang w:eastAsia="en-US"/>
    </w:rPr>
  </w:style>
  <w:style w:type="character" w:customStyle="1" w:styleId="afe">
    <w:name w:val="Основной текст + Полужирный"/>
    <w:rsid w:val="006D1900"/>
    <w:rPr>
      <w:rFonts w:ascii="Segoe UI" w:eastAsia="Segoe UI" w:hAnsi="Segoe UI" w:cs="Segoe UI"/>
      <w:b/>
      <w:bCs/>
      <w:i w:val="0"/>
      <w:iCs w:val="0"/>
      <w:smallCaps w:val="0"/>
      <w:strike w:val="0"/>
      <w:spacing w:val="0"/>
      <w:sz w:val="17"/>
      <w:szCs w:val="17"/>
      <w:shd w:val="clear" w:color="auto" w:fill="FFFFFF"/>
    </w:rPr>
  </w:style>
  <w:style w:type="character" w:customStyle="1" w:styleId="371">
    <w:name w:val="Основной текст (37) + Не полужирный"/>
    <w:rsid w:val="006D1900"/>
    <w:rPr>
      <w:rFonts w:ascii="Segoe UI" w:eastAsia="Segoe UI" w:hAnsi="Segoe UI" w:cs="Segoe UI"/>
      <w:b/>
      <w:bCs/>
      <w:sz w:val="17"/>
      <w:szCs w:val="17"/>
      <w:shd w:val="clear" w:color="auto" w:fill="FFFFFF"/>
    </w:rPr>
  </w:style>
  <w:style w:type="paragraph" w:customStyle="1" w:styleId="38">
    <w:name w:val="Основной текст3"/>
    <w:basedOn w:val="a"/>
    <w:rsid w:val="006D1900"/>
    <w:pPr>
      <w:shd w:val="clear" w:color="auto" w:fill="FFFFFF"/>
      <w:spacing w:before="660" w:after="240" w:line="0" w:lineRule="atLeast"/>
      <w:ind w:hanging="1460"/>
      <w:jc w:val="left"/>
    </w:pPr>
    <w:rPr>
      <w:sz w:val="19"/>
      <w:szCs w:val="19"/>
    </w:rPr>
  </w:style>
  <w:style w:type="paragraph" w:styleId="aff">
    <w:name w:val="Plain Text"/>
    <w:basedOn w:val="a"/>
    <w:link w:val="aff0"/>
    <w:rsid w:val="006D1900"/>
    <w:pPr>
      <w:jc w:val="left"/>
    </w:pPr>
    <w:rPr>
      <w:rFonts w:ascii="Courier New" w:hAnsi="Courier New"/>
      <w:sz w:val="20"/>
      <w:szCs w:val="20"/>
    </w:rPr>
  </w:style>
  <w:style w:type="character" w:customStyle="1" w:styleId="aff0">
    <w:name w:val="Текст Знак"/>
    <w:basedOn w:val="a0"/>
    <w:link w:val="aff"/>
    <w:rsid w:val="006D1900"/>
    <w:rPr>
      <w:rFonts w:ascii="Courier New" w:eastAsia="Times New Roman" w:hAnsi="Courier New" w:cs="Times New Roman"/>
      <w:sz w:val="20"/>
      <w:szCs w:val="20"/>
    </w:rPr>
  </w:style>
  <w:style w:type="character" w:customStyle="1" w:styleId="rvts23">
    <w:name w:val="rvts23"/>
    <w:rsid w:val="006D1900"/>
  </w:style>
  <w:style w:type="character" w:customStyle="1" w:styleId="aff1">
    <w:name w:val="Основной текст + Полужирный;Курсив"/>
    <w:rsid w:val="006D1900"/>
    <w:rPr>
      <w:rFonts w:ascii="Times New Roman" w:eastAsia="Times New Roman" w:hAnsi="Times New Roman" w:cs="Times New Roman"/>
      <w:b/>
      <w:bCs/>
      <w:i/>
      <w:iCs/>
      <w:sz w:val="19"/>
      <w:szCs w:val="19"/>
      <w:shd w:val="clear" w:color="auto" w:fill="FFFFFF"/>
    </w:rPr>
  </w:style>
  <w:style w:type="character" w:customStyle="1" w:styleId="71">
    <w:name w:val="Основной текст (7)"/>
    <w:rsid w:val="006D1900"/>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20">
    <w:name w:val="Основной текст22"/>
    <w:rsid w:val="006D1900"/>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400">
    <w:name w:val="Основной текст40"/>
    <w:basedOn w:val="a"/>
    <w:rsid w:val="006D1900"/>
    <w:pPr>
      <w:shd w:val="clear" w:color="auto" w:fill="FFFFFF"/>
      <w:spacing w:before="660" w:after="240" w:line="0" w:lineRule="atLeast"/>
      <w:ind w:hanging="1460"/>
      <w:jc w:val="left"/>
    </w:pPr>
    <w:rPr>
      <w:color w:val="000000"/>
      <w:sz w:val="19"/>
      <w:szCs w:val="19"/>
    </w:rPr>
  </w:style>
  <w:style w:type="character" w:customStyle="1" w:styleId="45">
    <w:name w:val="Заголовок №4 (5)_"/>
    <w:link w:val="450"/>
    <w:rsid w:val="006D1900"/>
    <w:rPr>
      <w:shd w:val="clear" w:color="auto" w:fill="FFFFFF"/>
    </w:rPr>
  </w:style>
  <w:style w:type="paragraph" w:customStyle="1" w:styleId="450">
    <w:name w:val="Заголовок №4 (5)"/>
    <w:basedOn w:val="a"/>
    <w:link w:val="45"/>
    <w:rsid w:val="006D1900"/>
    <w:pPr>
      <w:shd w:val="clear" w:color="auto" w:fill="FFFFFF"/>
      <w:spacing w:before="180" w:after="180" w:line="0" w:lineRule="atLeast"/>
      <w:ind w:hanging="340"/>
      <w:outlineLvl w:val="3"/>
    </w:pPr>
    <w:rPr>
      <w:rFonts w:asciiTheme="minorHAnsi" w:eastAsiaTheme="minorHAnsi" w:hAnsiTheme="minorHAnsi" w:cstheme="minorBidi"/>
      <w:sz w:val="22"/>
      <w:szCs w:val="22"/>
      <w:lang w:eastAsia="en-US"/>
    </w:rPr>
  </w:style>
  <w:style w:type="character" w:customStyle="1" w:styleId="810pt">
    <w:name w:val="Основной текст (8) + 10 pt"/>
    <w:rsid w:val="006D1900"/>
    <w:rPr>
      <w:rFonts w:ascii="Times New Roman" w:eastAsia="Times New Roman" w:hAnsi="Times New Roman" w:cs="Times New Roman"/>
      <w:b w:val="0"/>
      <w:bCs w:val="0"/>
      <w:i w:val="0"/>
      <w:iCs w:val="0"/>
      <w:smallCaps w:val="0"/>
      <w:strike w:val="0"/>
      <w:spacing w:val="0"/>
      <w:sz w:val="20"/>
      <w:szCs w:val="20"/>
    </w:rPr>
  </w:style>
  <w:style w:type="paragraph" w:customStyle="1" w:styleId="rvps7">
    <w:name w:val="rvps7"/>
    <w:basedOn w:val="a"/>
    <w:rsid w:val="006D1900"/>
    <w:pPr>
      <w:spacing w:before="100" w:beforeAutospacing="1" w:after="100" w:afterAutospacing="1"/>
      <w:jc w:val="left"/>
    </w:pPr>
  </w:style>
  <w:style w:type="character" w:customStyle="1" w:styleId="rvts9">
    <w:name w:val="rvts9"/>
    <w:rsid w:val="006D1900"/>
  </w:style>
  <w:style w:type="paragraph" w:customStyle="1" w:styleId="rvps2">
    <w:name w:val="rvps2"/>
    <w:basedOn w:val="a"/>
    <w:rsid w:val="006D1900"/>
    <w:pPr>
      <w:spacing w:before="100" w:beforeAutospacing="1" w:after="100" w:afterAutospacing="1"/>
      <w:jc w:val="left"/>
    </w:pPr>
  </w:style>
  <w:style w:type="character" w:styleId="aff2">
    <w:name w:val="Hyperlink"/>
    <w:uiPriority w:val="99"/>
    <w:unhideWhenUsed/>
    <w:rsid w:val="006D1900"/>
    <w:rPr>
      <w:color w:val="0000FF"/>
      <w:u w:val="single"/>
    </w:rPr>
  </w:style>
  <w:style w:type="character" w:customStyle="1" w:styleId="2b">
    <w:name w:val="Заголовок №2_"/>
    <w:rsid w:val="006D1900"/>
    <w:rPr>
      <w:rFonts w:ascii="Times New Roman" w:eastAsia="Times New Roman" w:hAnsi="Times New Roman" w:cs="Times New Roman"/>
      <w:b w:val="0"/>
      <w:bCs w:val="0"/>
      <w:i w:val="0"/>
      <w:iCs w:val="0"/>
      <w:smallCaps w:val="0"/>
      <w:strike w:val="0"/>
      <w:spacing w:val="0"/>
      <w:sz w:val="27"/>
      <w:szCs w:val="27"/>
    </w:rPr>
  </w:style>
  <w:style w:type="character" w:customStyle="1" w:styleId="aff3">
    <w:name w:val="Колонтитул_"/>
    <w:link w:val="aff4"/>
    <w:rsid w:val="006D1900"/>
    <w:rPr>
      <w:shd w:val="clear" w:color="auto" w:fill="FFFFFF"/>
    </w:rPr>
  </w:style>
  <w:style w:type="paragraph" w:customStyle="1" w:styleId="aff4">
    <w:name w:val="Колонтитул"/>
    <w:basedOn w:val="a"/>
    <w:link w:val="aff3"/>
    <w:rsid w:val="006D1900"/>
    <w:pPr>
      <w:shd w:val="clear" w:color="auto" w:fill="FFFFFF"/>
      <w:jc w:val="left"/>
    </w:pPr>
    <w:rPr>
      <w:rFonts w:asciiTheme="minorHAnsi" w:eastAsiaTheme="minorHAnsi" w:hAnsiTheme="minorHAnsi" w:cstheme="minorBidi"/>
      <w:sz w:val="22"/>
      <w:szCs w:val="22"/>
      <w:lang w:eastAsia="en-US"/>
    </w:rPr>
  </w:style>
  <w:style w:type="character" w:customStyle="1" w:styleId="115pt">
    <w:name w:val="Колонтитул + 11;5 pt;Курсив;Малые прописные"/>
    <w:rsid w:val="006D1900"/>
    <w:rPr>
      <w:rFonts w:ascii="Times New Roman" w:eastAsia="Times New Roman" w:hAnsi="Times New Roman" w:cs="Times New Roman"/>
      <w:b w:val="0"/>
      <w:bCs w:val="0"/>
      <w:i/>
      <w:iCs/>
      <w:smallCaps/>
      <w:strike w:val="0"/>
      <w:spacing w:val="0"/>
      <w:sz w:val="23"/>
      <w:szCs w:val="23"/>
    </w:rPr>
  </w:style>
  <w:style w:type="character" w:customStyle="1" w:styleId="12pt">
    <w:name w:val="Колонтитул + 12 pt;Курсив;Малые прописные"/>
    <w:rsid w:val="006D1900"/>
    <w:rPr>
      <w:rFonts w:ascii="Times New Roman" w:eastAsia="Times New Roman" w:hAnsi="Times New Roman" w:cs="Times New Roman"/>
      <w:b w:val="0"/>
      <w:bCs w:val="0"/>
      <w:i/>
      <w:iCs/>
      <w:smallCaps/>
      <w:strike w:val="0"/>
      <w:spacing w:val="0"/>
      <w:sz w:val="24"/>
      <w:szCs w:val="24"/>
    </w:rPr>
  </w:style>
  <w:style w:type="character" w:customStyle="1" w:styleId="11pt">
    <w:name w:val="Колонтитул + 11 pt"/>
    <w:rsid w:val="006D1900"/>
    <w:rPr>
      <w:rFonts w:ascii="Times New Roman" w:eastAsia="Times New Roman" w:hAnsi="Times New Roman" w:cs="Times New Roman"/>
      <w:b w:val="0"/>
      <w:bCs w:val="0"/>
      <w:i w:val="0"/>
      <w:iCs w:val="0"/>
      <w:smallCaps w:val="0"/>
      <w:strike w:val="0"/>
      <w:spacing w:val="0"/>
      <w:sz w:val="22"/>
      <w:szCs w:val="22"/>
    </w:rPr>
  </w:style>
  <w:style w:type="character" w:customStyle="1" w:styleId="43">
    <w:name w:val="Основной текст (4)_"/>
    <w:link w:val="44"/>
    <w:rsid w:val="006D1900"/>
    <w:rPr>
      <w:sz w:val="19"/>
      <w:szCs w:val="19"/>
      <w:shd w:val="clear" w:color="auto" w:fill="FFFFFF"/>
    </w:rPr>
  </w:style>
  <w:style w:type="paragraph" w:customStyle="1" w:styleId="44">
    <w:name w:val="Основной текст (4)"/>
    <w:basedOn w:val="a"/>
    <w:link w:val="43"/>
    <w:rsid w:val="006D1900"/>
    <w:pPr>
      <w:shd w:val="clear" w:color="auto" w:fill="FFFFFF"/>
      <w:spacing w:after="360" w:line="0" w:lineRule="atLeast"/>
      <w:jc w:val="left"/>
    </w:pPr>
    <w:rPr>
      <w:rFonts w:asciiTheme="minorHAnsi" w:eastAsiaTheme="minorHAnsi" w:hAnsiTheme="minorHAnsi" w:cstheme="minorBidi"/>
      <w:sz w:val="19"/>
      <w:szCs w:val="19"/>
      <w:lang w:eastAsia="en-US"/>
    </w:rPr>
  </w:style>
  <w:style w:type="character" w:customStyle="1" w:styleId="91">
    <w:name w:val="Основной текст (9)_"/>
    <w:link w:val="92"/>
    <w:rsid w:val="006D1900"/>
    <w:rPr>
      <w:sz w:val="21"/>
      <w:szCs w:val="21"/>
      <w:shd w:val="clear" w:color="auto" w:fill="FFFFFF"/>
    </w:rPr>
  </w:style>
  <w:style w:type="paragraph" w:customStyle="1" w:styleId="92">
    <w:name w:val="Основной текст (9)"/>
    <w:basedOn w:val="a"/>
    <w:link w:val="91"/>
    <w:rsid w:val="006D1900"/>
    <w:pPr>
      <w:shd w:val="clear" w:color="auto" w:fill="FFFFFF"/>
      <w:spacing w:line="437" w:lineRule="exact"/>
      <w:ind w:hanging="700"/>
    </w:pPr>
    <w:rPr>
      <w:rFonts w:asciiTheme="minorHAnsi" w:eastAsiaTheme="minorHAnsi" w:hAnsiTheme="minorHAnsi" w:cstheme="minorBidi"/>
      <w:sz w:val="21"/>
      <w:szCs w:val="21"/>
      <w:lang w:eastAsia="en-US"/>
    </w:rPr>
  </w:style>
  <w:style w:type="character" w:customStyle="1" w:styleId="101">
    <w:name w:val="Основной текст (10)_"/>
    <w:link w:val="102"/>
    <w:rsid w:val="006D1900"/>
    <w:rPr>
      <w:sz w:val="21"/>
      <w:szCs w:val="21"/>
      <w:shd w:val="clear" w:color="auto" w:fill="FFFFFF"/>
    </w:rPr>
  </w:style>
  <w:style w:type="paragraph" w:customStyle="1" w:styleId="102">
    <w:name w:val="Основной текст (10)"/>
    <w:basedOn w:val="a"/>
    <w:link w:val="101"/>
    <w:rsid w:val="006D1900"/>
    <w:pPr>
      <w:shd w:val="clear" w:color="auto" w:fill="FFFFFF"/>
      <w:spacing w:line="264" w:lineRule="exact"/>
      <w:ind w:hanging="540"/>
    </w:pPr>
    <w:rPr>
      <w:rFonts w:asciiTheme="minorHAnsi" w:eastAsiaTheme="minorHAnsi" w:hAnsiTheme="minorHAnsi" w:cstheme="minorBidi"/>
      <w:sz w:val="21"/>
      <w:szCs w:val="21"/>
      <w:lang w:eastAsia="en-US"/>
    </w:rPr>
  </w:style>
  <w:style w:type="character" w:customStyle="1" w:styleId="120">
    <w:name w:val="Основной текст (12)_"/>
    <w:link w:val="121"/>
    <w:rsid w:val="006D1900"/>
    <w:rPr>
      <w:sz w:val="21"/>
      <w:szCs w:val="21"/>
      <w:shd w:val="clear" w:color="auto" w:fill="FFFFFF"/>
    </w:rPr>
  </w:style>
  <w:style w:type="paragraph" w:customStyle="1" w:styleId="121">
    <w:name w:val="Основной текст (12)"/>
    <w:basedOn w:val="a"/>
    <w:link w:val="120"/>
    <w:rsid w:val="006D1900"/>
    <w:pPr>
      <w:shd w:val="clear" w:color="auto" w:fill="FFFFFF"/>
      <w:spacing w:before="180" w:line="250" w:lineRule="exact"/>
    </w:pPr>
    <w:rPr>
      <w:rFonts w:asciiTheme="minorHAnsi" w:eastAsiaTheme="minorHAnsi" w:hAnsiTheme="minorHAnsi" w:cstheme="minorBidi"/>
      <w:sz w:val="21"/>
      <w:szCs w:val="21"/>
      <w:lang w:eastAsia="en-US"/>
    </w:rPr>
  </w:style>
  <w:style w:type="character" w:customStyle="1" w:styleId="105pt">
    <w:name w:val="Основной текст + 10;5 pt;Курсив"/>
    <w:rsid w:val="006D1900"/>
    <w:rPr>
      <w:rFonts w:ascii="Times New Roman" w:eastAsia="Times New Roman" w:hAnsi="Times New Roman" w:cs="Times New Roman"/>
      <w:b w:val="0"/>
      <w:bCs w:val="0"/>
      <w:i/>
      <w:iCs/>
      <w:smallCaps w:val="0"/>
      <w:strike w:val="0"/>
      <w:spacing w:val="0"/>
      <w:sz w:val="21"/>
      <w:szCs w:val="21"/>
      <w:shd w:val="clear" w:color="auto" w:fill="FFFFFF"/>
    </w:rPr>
  </w:style>
  <w:style w:type="character" w:customStyle="1" w:styleId="46">
    <w:name w:val="Заголовок №4_"/>
    <w:link w:val="47"/>
    <w:rsid w:val="006D1900"/>
    <w:rPr>
      <w:sz w:val="18"/>
      <w:szCs w:val="18"/>
      <w:shd w:val="clear" w:color="auto" w:fill="FFFFFF"/>
    </w:rPr>
  </w:style>
  <w:style w:type="paragraph" w:customStyle="1" w:styleId="47">
    <w:name w:val="Заголовок №4"/>
    <w:basedOn w:val="a"/>
    <w:link w:val="46"/>
    <w:rsid w:val="006D1900"/>
    <w:pPr>
      <w:shd w:val="clear" w:color="auto" w:fill="FFFFFF"/>
      <w:spacing w:after="60" w:line="245" w:lineRule="exact"/>
      <w:jc w:val="left"/>
      <w:outlineLvl w:val="3"/>
    </w:pPr>
    <w:rPr>
      <w:rFonts w:asciiTheme="minorHAnsi" w:eastAsiaTheme="minorHAnsi" w:hAnsiTheme="minorHAnsi" w:cstheme="minorBidi"/>
      <w:sz w:val="18"/>
      <w:szCs w:val="18"/>
      <w:lang w:eastAsia="en-US"/>
    </w:rPr>
  </w:style>
  <w:style w:type="character" w:customStyle="1" w:styleId="4105pt">
    <w:name w:val="Заголовок №4 + 10;5 pt"/>
    <w:rsid w:val="006D1900"/>
    <w:rPr>
      <w:rFonts w:ascii="Times New Roman" w:eastAsia="Times New Roman" w:hAnsi="Times New Roman" w:cs="Times New Roman"/>
      <w:b w:val="0"/>
      <w:bCs w:val="0"/>
      <w:i w:val="0"/>
      <w:iCs w:val="0"/>
      <w:smallCaps w:val="0"/>
      <w:strike w:val="0"/>
      <w:spacing w:val="0"/>
      <w:sz w:val="21"/>
      <w:szCs w:val="21"/>
    </w:rPr>
  </w:style>
  <w:style w:type="character" w:customStyle="1" w:styleId="4105pt0">
    <w:name w:val="Основной текст (4) + 10;5 pt;Не курсив"/>
    <w:rsid w:val="006D1900"/>
    <w:rPr>
      <w:rFonts w:ascii="Times New Roman" w:eastAsia="Times New Roman" w:hAnsi="Times New Roman" w:cs="Times New Roman"/>
      <w:b w:val="0"/>
      <w:bCs w:val="0"/>
      <w:i/>
      <w:iCs/>
      <w:smallCaps w:val="0"/>
      <w:strike w:val="0"/>
      <w:spacing w:val="0"/>
      <w:sz w:val="21"/>
      <w:szCs w:val="21"/>
    </w:rPr>
  </w:style>
  <w:style w:type="character" w:customStyle="1" w:styleId="1295pt">
    <w:name w:val="Основной текст (12) + 9;5 pt"/>
    <w:rsid w:val="006D1900"/>
    <w:rPr>
      <w:rFonts w:ascii="Times New Roman" w:eastAsia="Times New Roman" w:hAnsi="Times New Roman" w:cs="Times New Roman"/>
      <w:b w:val="0"/>
      <w:bCs w:val="0"/>
      <w:i w:val="0"/>
      <w:iCs w:val="0"/>
      <w:smallCaps w:val="0"/>
      <w:strike w:val="0"/>
      <w:spacing w:val="0"/>
      <w:sz w:val="19"/>
      <w:szCs w:val="19"/>
    </w:rPr>
  </w:style>
  <w:style w:type="character" w:customStyle="1" w:styleId="2c">
    <w:name w:val="Заголовок №2"/>
    <w:rsid w:val="006D1900"/>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rvts0">
    <w:name w:val="rvts0"/>
    <w:rsid w:val="006D1900"/>
  </w:style>
  <w:style w:type="character" w:customStyle="1" w:styleId="rvts44">
    <w:name w:val="rvts44"/>
    <w:rsid w:val="006D1900"/>
  </w:style>
  <w:style w:type="paragraph" w:customStyle="1" w:styleId="p3">
    <w:name w:val="p3"/>
    <w:basedOn w:val="a"/>
    <w:rsid w:val="006D1900"/>
    <w:pPr>
      <w:spacing w:before="100" w:beforeAutospacing="1" w:after="100" w:afterAutospacing="1"/>
      <w:jc w:val="left"/>
    </w:pPr>
  </w:style>
  <w:style w:type="paragraph" w:customStyle="1" w:styleId="p5">
    <w:name w:val="p5"/>
    <w:basedOn w:val="a"/>
    <w:rsid w:val="006D1900"/>
    <w:pPr>
      <w:spacing w:before="100" w:beforeAutospacing="1" w:after="100" w:afterAutospacing="1"/>
      <w:jc w:val="left"/>
    </w:pPr>
  </w:style>
  <w:style w:type="character" w:customStyle="1" w:styleId="s2">
    <w:name w:val="s2"/>
    <w:rsid w:val="006D1900"/>
  </w:style>
  <w:style w:type="character" w:customStyle="1" w:styleId="s3">
    <w:name w:val="s3"/>
    <w:rsid w:val="006D1900"/>
  </w:style>
  <w:style w:type="paragraph" w:customStyle="1" w:styleId="p4">
    <w:name w:val="p4"/>
    <w:basedOn w:val="a"/>
    <w:rsid w:val="006D1900"/>
    <w:pPr>
      <w:spacing w:before="100" w:beforeAutospacing="1" w:after="100" w:afterAutospacing="1"/>
      <w:jc w:val="left"/>
    </w:pPr>
  </w:style>
  <w:style w:type="character" w:customStyle="1" w:styleId="s1">
    <w:name w:val="s1"/>
    <w:rsid w:val="006D1900"/>
  </w:style>
  <w:style w:type="character" w:customStyle="1" w:styleId="s4">
    <w:name w:val="s4"/>
    <w:rsid w:val="006D1900"/>
  </w:style>
  <w:style w:type="character" w:customStyle="1" w:styleId="s5">
    <w:name w:val="s5"/>
    <w:rsid w:val="006D1900"/>
  </w:style>
  <w:style w:type="paragraph" w:customStyle="1" w:styleId="p8">
    <w:name w:val="p8"/>
    <w:basedOn w:val="a"/>
    <w:rsid w:val="006D1900"/>
    <w:pPr>
      <w:spacing w:before="100" w:beforeAutospacing="1" w:after="100" w:afterAutospacing="1"/>
      <w:jc w:val="left"/>
    </w:pPr>
  </w:style>
  <w:style w:type="character" w:customStyle="1" w:styleId="280">
    <w:name w:val="Основной текст (28)_"/>
    <w:link w:val="281"/>
    <w:rsid w:val="006D1900"/>
    <w:rPr>
      <w:sz w:val="23"/>
      <w:szCs w:val="23"/>
      <w:shd w:val="clear" w:color="auto" w:fill="FFFFFF"/>
    </w:rPr>
  </w:style>
  <w:style w:type="paragraph" w:customStyle="1" w:styleId="281">
    <w:name w:val="Основной текст (28)"/>
    <w:basedOn w:val="a"/>
    <w:link w:val="280"/>
    <w:rsid w:val="006D1900"/>
    <w:pPr>
      <w:shd w:val="clear" w:color="auto" w:fill="FFFFFF"/>
      <w:spacing w:line="274" w:lineRule="exact"/>
      <w:ind w:hanging="700"/>
      <w:jc w:val="left"/>
    </w:pPr>
    <w:rPr>
      <w:rFonts w:asciiTheme="minorHAnsi" w:eastAsiaTheme="minorHAnsi" w:hAnsiTheme="minorHAnsi" w:cstheme="minorBidi"/>
      <w:sz w:val="23"/>
      <w:szCs w:val="23"/>
      <w:lang w:eastAsia="en-US"/>
    </w:rPr>
  </w:style>
  <w:style w:type="character" w:customStyle="1" w:styleId="15">
    <w:name w:val="Заголовок №1"/>
    <w:rsid w:val="006D1900"/>
    <w:rPr>
      <w:rFonts w:ascii="Times New Roman" w:eastAsia="Times New Roman" w:hAnsi="Times New Roman" w:cs="Times New Roman"/>
      <w:b w:val="0"/>
      <w:bCs w:val="0"/>
      <w:i w:val="0"/>
      <w:iCs w:val="0"/>
      <w:smallCaps w:val="0"/>
      <w:strike w:val="0"/>
      <w:spacing w:val="0"/>
      <w:sz w:val="27"/>
      <w:szCs w:val="27"/>
    </w:rPr>
  </w:style>
  <w:style w:type="table" w:styleId="aff5">
    <w:name w:val="Table Grid"/>
    <w:basedOn w:val="a1"/>
    <w:uiPriority w:val="59"/>
    <w:rsid w:val="008C1226"/>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900"/>
    <w:pPr>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6D1900"/>
    <w:pPr>
      <w:keepNext/>
      <w:widowControl w:val="0"/>
      <w:shd w:val="clear" w:color="auto" w:fill="FFFFFF"/>
      <w:spacing w:before="7" w:line="266" w:lineRule="exact"/>
      <w:ind w:left="50" w:hanging="50"/>
      <w:outlineLvl w:val="0"/>
    </w:pPr>
    <w:rPr>
      <w:snapToGrid w:val="0"/>
      <w:color w:val="000000"/>
      <w:sz w:val="25"/>
      <w:szCs w:val="20"/>
    </w:rPr>
  </w:style>
  <w:style w:type="paragraph" w:styleId="2">
    <w:name w:val="heading 2"/>
    <w:basedOn w:val="a"/>
    <w:next w:val="a"/>
    <w:link w:val="20"/>
    <w:uiPriority w:val="9"/>
    <w:qFormat/>
    <w:rsid w:val="006D1900"/>
    <w:pPr>
      <w:keepNext/>
      <w:shd w:val="clear" w:color="auto" w:fill="FFFFFF"/>
      <w:ind w:left="170" w:firstLine="709"/>
      <w:outlineLvl w:val="1"/>
    </w:pPr>
    <w:rPr>
      <w:bCs/>
      <w:i/>
      <w:iCs/>
    </w:rPr>
  </w:style>
  <w:style w:type="paragraph" w:styleId="3">
    <w:name w:val="heading 3"/>
    <w:basedOn w:val="a"/>
    <w:next w:val="a"/>
    <w:link w:val="30"/>
    <w:qFormat/>
    <w:rsid w:val="006D1900"/>
    <w:pPr>
      <w:keepNext/>
      <w:jc w:val="right"/>
      <w:outlineLvl w:val="2"/>
    </w:pPr>
    <w:rPr>
      <w:i/>
      <w:iCs/>
    </w:rPr>
  </w:style>
  <w:style w:type="paragraph" w:styleId="4">
    <w:name w:val="heading 4"/>
    <w:basedOn w:val="a"/>
    <w:next w:val="a"/>
    <w:link w:val="40"/>
    <w:qFormat/>
    <w:rsid w:val="006D1900"/>
    <w:pPr>
      <w:keepNext/>
      <w:widowControl w:val="0"/>
      <w:shd w:val="clear" w:color="auto" w:fill="FFFFFF"/>
      <w:spacing w:line="266" w:lineRule="exact"/>
      <w:ind w:left="756" w:right="1382" w:firstLine="821"/>
      <w:jc w:val="center"/>
      <w:outlineLvl w:val="3"/>
    </w:pPr>
    <w:rPr>
      <w:b/>
      <w:snapToGrid w:val="0"/>
      <w:color w:val="000000"/>
      <w:spacing w:val="-9"/>
      <w:sz w:val="25"/>
      <w:szCs w:val="20"/>
    </w:rPr>
  </w:style>
  <w:style w:type="paragraph" w:styleId="5">
    <w:name w:val="heading 5"/>
    <w:basedOn w:val="a"/>
    <w:next w:val="a"/>
    <w:link w:val="50"/>
    <w:qFormat/>
    <w:rsid w:val="006D1900"/>
    <w:pPr>
      <w:keepNext/>
      <w:suppressAutoHyphens/>
      <w:overflowPunct w:val="0"/>
      <w:autoSpaceDE w:val="0"/>
      <w:autoSpaceDN w:val="0"/>
      <w:adjustRightInd w:val="0"/>
      <w:jc w:val="center"/>
      <w:textAlignment w:val="baseline"/>
      <w:outlineLvl w:val="4"/>
    </w:pPr>
    <w:rPr>
      <w:b/>
      <w:szCs w:val="20"/>
    </w:rPr>
  </w:style>
  <w:style w:type="paragraph" w:styleId="6">
    <w:name w:val="heading 6"/>
    <w:basedOn w:val="a"/>
    <w:next w:val="a"/>
    <w:link w:val="60"/>
    <w:qFormat/>
    <w:rsid w:val="006D1900"/>
    <w:pPr>
      <w:spacing w:before="240" w:after="60"/>
      <w:outlineLvl w:val="5"/>
    </w:pPr>
    <w:rPr>
      <w:b/>
      <w:bCs/>
      <w:sz w:val="22"/>
      <w:szCs w:val="22"/>
    </w:rPr>
  </w:style>
  <w:style w:type="paragraph" w:styleId="7">
    <w:name w:val="heading 7"/>
    <w:basedOn w:val="a"/>
    <w:next w:val="a"/>
    <w:link w:val="70"/>
    <w:qFormat/>
    <w:rsid w:val="006D1900"/>
    <w:pPr>
      <w:spacing w:before="240" w:after="60"/>
      <w:outlineLvl w:val="6"/>
    </w:pPr>
  </w:style>
  <w:style w:type="paragraph" w:styleId="8">
    <w:name w:val="heading 8"/>
    <w:basedOn w:val="a"/>
    <w:next w:val="a"/>
    <w:link w:val="80"/>
    <w:qFormat/>
    <w:rsid w:val="006D1900"/>
    <w:pPr>
      <w:spacing w:before="240" w:after="60"/>
      <w:outlineLvl w:val="7"/>
    </w:pPr>
    <w:rPr>
      <w:i/>
      <w:iCs/>
    </w:rPr>
  </w:style>
  <w:style w:type="paragraph" w:styleId="9">
    <w:name w:val="heading 9"/>
    <w:basedOn w:val="a"/>
    <w:next w:val="a"/>
    <w:link w:val="90"/>
    <w:qFormat/>
    <w:rsid w:val="006D1900"/>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1900"/>
    <w:rPr>
      <w:rFonts w:ascii="Times New Roman" w:eastAsia="Times New Roman" w:hAnsi="Times New Roman" w:cs="Times New Roman"/>
      <w:snapToGrid w:val="0"/>
      <w:color w:val="000000"/>
      <w:sz w:val="25"/>
      <w:szCs w:val="20"/>
      <w:shd w:val="clear" w:color="auto" w:fill="FFFFFF"/>
      <w:lang w:eastAsia="ru-RU"/>
    </w:rPr>
  </w:style>
  <w:style w:type="character" w:customStyle="1" w:styleId="20">
    <w:name w:val="Заголовок 2 Знак"/>
    <w:basedOn w:val="a0"/>
    <w:link w:val="2"/>
    <w:uiPriority w:val="9"/>
    <w:rsid w:val="006D1900"/>
    <w:rPr>
      <w:rFonts w:ascii="Times New Roman" w:eastAsia="Times New Roman" w:hAnsi="Times New Roman" w:cs="Times New Roman"/>
      <w:bCs/>
      <w:i/>
      <w:iCs/>
      <w:sz w:val="24"/>
      <w:szCs w:val="24"/>
      <w:shd w:val="clear" w:color="auto" w:fill="FFFFFF"/>
      <w:lang w:eastAsia="ru-RU"/>
    </w:rPr>
  </w:style>
  <w:style w:type="character" w:customStyle="1" w:styleId="30">
    <w:name w:val="Заголовок 3 Знак"/>
    <w:basedOn w:val="a0"/>
    <w:link w:val="3"/>
    <w:rsid w:val="006D1900"/>
    <w:rPr>
      <w:rFonts w:ascii="Times New Roman" w:eastAsia="Times New Roman" w:hAnsi="Times New Roman" w:cs="Times New Roman"/>
      <w:i/>
      <w:iCs/>
      <w:sz w:val="24"/>
      <w:szCs w:val="24"/>
      <w:lang w:eastAsia="ru-RU"/>
    </w:rPr>
  </w:style>
  <w:style w:type="character" w:customStyle="1" w:styleId="40">
    <w:name w:val="Заголовок 4 Знак"/>
    <w:basedOn w:val="a0"/>
    <w:link w:val="4"/>
    <w:rsid w:val="006D1900"/>
    <w:rPr>
      <w:rFonts w:ascii="Times New Roman" w:eastAsia="Times New Roman" w:hAnsi="Times New Roman" w:cs="Times New Roman"/>
      <w:b/>
      <w:snapToGrid w:val="0"/>
      <w:color w:val="000000"/>
      <w:spacing w:val="-9"/>
      <w:sz w:val="25"/>
      <w:szCs w:val="20"/>
      <w:shd w:val="clear" w:color="auto" w:fill="FFFFFF"/>
      <w:lang w:eastAsia="ru-RU"/>
    </w:rPr>
  </w:style>
  <w:style w:type="character" w:customStyle="1" w:styleId="50">
    <w:name w:val="Заголовок 5 Знак"/>
    <w:basedOn w:val="a0"/>
    <w:link w:val="5"/>
    <w:rsid w:val="006D1900"/>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6D1900"/>
    <w:rPr>
      <w:rFonts w:ascii="Times New Roman" w:eastAsia="Times New Roman" w:hAnsi="Times New Roman" w:cs="Times New Roman"/>
      <w:b/>
      <w:bCs/>
      <w:lang w:val="ru-RU" w:eastAsia="ru-RU"/>
    </w:rPr>
  </w:style>
  <w:style w:type="character" w:customStyle="1" w:styleId="70">
    <w:name w:val="Заголовок 7 Знак"/>
    <w:basedOn w:val="a0"/>
    <w:link w:val="7"/>
    <w:rsid w:val="006D1900"/>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6D1900"/>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6D1900"/>
    <w:rPr>
      <w:rFonts w:ascii="Arial" w:eastAsia="Times New Roman" w:hAnsi="Arial" w:cs="Arial"/>
      <w:lang w:val="ru-RU" w:eastAsia="ru-RU"/>
    </w:rPr>
  </w:style>
  <w:style w:type="paragraph" w:styleId="a3">
    <w:name w:val="Block Text"/>
    <w:basedOn w:val="a"/>
    <w:rsid w:val="006D1900"/>
    <w:pPr>
      <w:shd w:val="clear" w:color="auto" w:fill="FFFFFF"/>
      <w:snapToGrid w:val="0"/>
      <w:spacing w:line="360" w:lineRule="auto"/>
      <w:ind w:left="14" w:right="29" w:firstLine="695"/>
    </w:pPr>
    <w:rPr>
      <w:color w:val="000000"/>
      <w:sz w:val="22"/>
      <w:szCs w:val="22"/>
    </w:rPr>
  </w:style>
  <w:style w:type="paragraph" w:customStyle="1" w:styleId="21">
    <w:name w:val="Основной текст 21"/>
    <w:basedOn w:val="a"/>
    <w:rsid w:val="006D1900"/>
    <w:pPr>
      <w:widowControl w:val="0"/>
      <w:spacing w:after="120" w:line="360" w:lineRule="auto"/>
      <w:ind w:firstLine="720"/>
      <w:jc w:val="center"/>
    </w:pPr>
    <w:rPr>
      <w:b/>
      <w:szCs w:val="20"/>
    </w:rPr>
  </w:style>
  <w:style w:type="paragraph" w:styleId="22">
    <w:name w:val="Body Text Indent 2"/>
    <w:basedOn w:val="a"/>
    <w:link w:val="23"/>
    <w:rsid w:val="006D1900"/>
    <w:pPr>
      <w:spacing w:before="120" w:line="360" w:lineRule="auto"/>
      <w:ind w:firstLine="709"/>
    </w:pPr>
    <w:rPr>
      <w:szCs w:val="20"/>
    </w:rPr>
  </w:style>
  <w:style w:type="character" w:customStyle="1" w:styleId="23">
    <w:name w:val="Основной текст с отступом 2 Знак"/>
    <w:basedOn w:val="a0"/>
    <w:link w:val="22"/>
    <w:rsid w:val="006D1900"/>
    <w:rPr>
      <w:rFonts w:ascii="Times New Roman" w:eastAsia="Times New Roman" w:hAnsi="Times New Roman" w:cs="Times New Roman"/>
      <w:sz w:val="24"/>
      <w:szCs w:val="20"/>
      <w:lang w:eastAsia="ru-RU"/>
    </w:rPr>
  </w:style>
  <w:style w:type="paragraph" w:styleId="a4">
    <w:name w:val="Body Text Indent"/>
    <w:basedOn w:val="a"/>
    <w:link w:val="a5"/>
    <w:rsid w:val="006D1900"/>
    <w:pPr>
      <w:spacing w:line="360" w:lineRule="auto"/>
      <w:ind w:firstLine="900"/>
    </w:pPr>
  </w:style>
  <w:style w:type="character" w:customStyle="1" w:styleId="a5">
    <w:name w:val="Основной текст с отступом Знак"/>
    <w:basedOn w:val="a0"/>
    <w:link w:val="a4"/>
    <w:rsid w:val="006D1900"/>
    <w:rPr>
      <w:rFonts w:ascii="Times New Roman" w:eastAsia="Times New Roman" w:hAnsi="Times New Roman" w:cs="Times New Roman"/>
      <w:sz w:val="24"/>
      <w:szCs w:val="24"/>
      <w:lang w:eastAsia="ru-RU"/>
    </w:rPr>
  </w:style>
  <w:style w:type="paragraph" w:styleId="31">
    <w:name w:val="Body Text Indent 3"/>
    <w:basedOn w:val="a"/>
    <w:link w:val="32"/>
    <w:rsid w:val="006D1900"/>
    <w:pPr>
      <w:widowControl w:val="0"/>
      <w:shd w:val="clear" w:color="auto" w:fill="FFFFFF"/>
      <w:spacing w:line="281" w:lineRule="exact"/>
      <w:ind w:firstLine="709"/>
    </w:pPr>
    <w:rPr>
      <w:snapToGrid w:val="0"/>
      <w:color w:val="000000"/>
      <w:spacing w:val="-7"/>
      <w:sz w:val="25"/>
      <w:szCs w:val="20"/>
    </w:rPr>
  </w:style>
  <w:style w:type="character" w:customStyle="1" w:styleId="32">
    <w:name w:val="Основной текст с отступом 3 Знак"/>
    <w:basedOn w:val="a0"/>
    <w:link w:val="31"/>
    <w:rsid w:val="006D1900"/>
    <w:rPr>
      <w:rFonts w:ascii="Times New Roman" w:eastAsia="Times New Roman" w:hAnsi="Times New Roman" w:cs="Times New Roman"/>
      <w:snapToGrid w:val="0"/>
      <w:color w:val="000000"/>
      <w:spacing w:val="-7"/>
      <w:sz w:val="25"/>
      <w:szCs w:val="20"/>
      <w:shd w:val="clear" w:color="auto" w:fill="FFFFFF"/>
      <w:lang w:eastAsia="ru-RU"/>
    </w:rPr>
  </w:style>
  <w:style w:type="paragraph" w:styleId="a6">
    <w:name w:val="header"/>
    <w:basedOn w:val="a"/>
    <w:link w:val="a7"/>
    <w:rsid w:val="006D1900"/>
    <w:pPr>
      <w:widowControl w:val="0"/>
      <w:tabs>
        <w:tab w:val="center" w:pos="4153"/>
        <w:tab w:val="right" w:pos="8306"/>
      </w:tabs>
    </w:pPr>
    <w:rPr>
      <w:snapToGrid w:val="0"/>
      <w:sz w:val="20"/>
      <w:szCs w:val="20"/>
    </w:rPr>
  </w:style>
  <w:style w:type="character" w:customStyle="1" w:styleId="a7">
    <w:name w:val="Верхний колонтитул Знак"/>
    <w:basedOn w:val="a0"/>
    <w:link w:val="a6"/>
    <w:rsid w:val="006D1900"/>
    <w:rPr>
      <w:rFonts w:ascii="Times New Roman" w:eastAsia="Times New Roman" w:hAnsi="Times New Roman" w:cs="Times New Roman"/>
      <w:snapToGrid w:val="0"/>
      <w:sz w:val="20"/>
      <w:szCs w:val="20"/>
      <w:lang w:val="ru-RU" w:eastAsia="ru-RU"/>
    </w:rPr>
  </w:style>
  <w:style w:type="character" w:styleId="a8">
    <w:name w:val="page number"/>
    <w:basedOn w:val="a0"/>
    <w:rsid w:val="006D1900"/>
  </w:style>
  <w:style w:type="paragraph" w:styleId="a9">
    <w:name w:val="footer"/>
    <w:basedOn w:val="a"/>
    <w:link w:val="aa"/>
    <w:uiPriority w:val="99"/>
    <w:rsid w:val="006D1900"/>
    <w:pPr>
      <w:widowControl w:val="0"/>
      <w:tabs>
        <w:tab w:val="center" w:pos="4153"/>
        <w:tab w:val="right" w:pos="8306"/>
      </w:tabs>
    </w:pPr>
    <w:rPr>
      <w:snapToGrid w:val="0"/>
      <w:sz w:val="20"/>
      <w:szCs w:val="20"/>
    </w:rPr>
  </w:style>
  <w:style w:type="character" w:customStyle="1" w:styleId="aa">
    <w:name w:val="Нижний колонтитул Знак"/>
    <w:basedOn w:val="a0"/>
    <w:link w:val="a9"/>
    <w:uiPriority w:val="99"/>
    <w:rsid w:val="006D1900"/>
    <w:rPr>
      <w:rFonts w:ascii="Times New Roman" w:eastAsia="Times New Roman" w:hAnsi="Times New Roman" w:cs="Times New Roman"/>
      <w:snapToGrid w:val="0"/>
      <w:sz w:val="20"/>
      <w:szCs w:val="20"/>
      <w:lang w:val="ru-RU" w:eastAsia="ru-RU"/>
    </w:rPr>
  </w:style>
  <w:style w:type="paragraph" w:styleId="ab">
    <w:name w:val="caption"/>
    <w:basedOn w:val="a"/>
    <w:qFormat/>
    <w:rsid w:val="006D1900"/>
    <w:pPr>
      <w:spacing w:after="120"/>
      <w:jc w:val="center"/>
    </w:pPr>
    <w:rPr>
      <w:szCs w:val="20"/>
    </w:rPr>
  </w:style>
  <w:style w:type="paragraph" w:styleId="HTML">
    <w:name w:val="HTML Preformatted"/>
    <w:basedOn w:val="a"/>
    <w:link w:val="HTML0"/>
    <w:rsid w:val="006D19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3"/>
      <w:szCs w:val="23"/>
    </w:rPr>
  </w:style>
  <w:style w:type="character" w:customStyle="1" w:styleId="HTML0">
    <w:name w:val="Стандартный HTML Знак"/>
    <w:basedOn w:val="a0"/>
    <w:link w:val="HTML"/>
    <w:rsid w:val="006D1900"/>
    <w:rPr>
      <w:rFonts w:ascii="Courier New" w:eastAsia="Times New Roman" w:hAnsi="Courier New" w:cs="Courier New"/>
      <w:color w:val="000000"/>
      <w:sz w:val="23"/>
      <w:szCs w:val="23"/>
      <w:lang w:eastAsia="ru-RU"/>
    </w:rPr>
  </w:style>
  <w:style w:type="paragraph" w:styleId="33">
    <w:name w:val="Body Text 3"/>
    <w:basedOn w:val="a"/>
    <w:link w:val="34"/>
    <w:rsid w:val="006D1900"/>
    <w:pPr>
      <w:spacing w:after="120"/>
    </w:pPr>
    <w:rPr>
      <w:sz w:val="16"/>
      <w:szCs w:val="16"/>
    </w:rPr>
  </w:style>
  <w:style w:type="character" w:customStyle="1" w:styleId="34">
    <w:name w:val="Основной текст 3 Знак"/>
    <w:basedOn w:val="a0"/>
    <w:link w:val="33"/>
    <w:rsid w:val="006D1900"/>
    <w:rPr>
      <w:rFonts w:ascii="Times New Roman" w:eastAsia="Times New Roman" w:hAnsi="Times New Roman" w:cs="Times New Roman"/>
      <w:sz w:val="16"/>
      <w:szCs w:val="16"/>
      <w:lang w:val="ru-RU" w:eastAsia="ru-RU"/>
    </w:rPr>
  </w:style>
  <w:style w:type="paragraph" w:styleId="ac">
    <w:name w:val="Body Text"/>
    <w:basedOn w:val="a"/>
    <w:link w:val="ad"/>
    <w:uiPriority w:val="99"/>
    <w:rsid w:val="006D1900"/>
    <w:pPr>
      <w:spacing w:after="120"/>
    </w:pPr>
  </w:style>
  <w:style w:type="character" w:customStyle="1" w:styleId="ad">
    <w:name w:val="Основной текст Знак"/>
    <w:basedOn w:val="a0"/>
    <w:link w:val="ac"/>
    <w:uiPriority w:val="99"/>
    <w:rsid w:val="006D1900"/>
    <w:rPr>
      <w:rFonts w:ascii="Times New Roman" w:eastAsia="Times New Roman" w:hAnsi="Times New Roman" w:cs="Times New Roman"/>
      <w:sz w:val="24"/>
      <w:szCs w:val="24"/>
      <w:lang w:val="ru-RU" w:eastAsia="ru-RU"/>
    </w:rPr>
  </w:style>
  <w:style w:type="paragraph" w:styleId="24">
    <w:name w:val="Body Text 2"/>
    <w:basedOn w:val="a"/>
    <w:link w:val="25"/>
    <w:rsid w:val="006D1900"/>
    <w:pPr>
      <w:spacing w:after="120" w:line="480" w:lineRule="auto"/>
    </w:pPr>
  </w:style>
  <w:style w:type="character" w:customStyle="1" w:styleId="25">
    <w:name w:val="Основной текст 2 Знак"/>
    <w:basedOn w:val="a0"/>
    <w:link w:val="24"/>
    <w:rsid w:val="006D1900"/>
    <w:rPr>
      <w:rFonts w:ascii="Times New Roman" w:eastAsia="Times New Roman" w:hAnsi="Times New Roman" w:cs="Times New Roman"/>
      <w:sz w:val="24"/>
      <w:szCs w:val="24"/>
      <w:lang w:val="ru-RU" w:eastAsia="ru-RU"/>
    </w:rPr>
  </w:style>
  <w:style w:type="paragraph" w:customStyle="1" w:styleId="11">
    <w:name w:val="Стиль1"/>
    <w:basedOn w:val="a"/>
    <w:rsid w:val="006D1900"/>
    <w:pPr>
      <w:widowControl w:val="0"/>
      <w:ind w:firstLine="454"/>
    </w:pPr>
    <w:rPr>
      <w:szCs w:val="20"/>
      <w:lang w:eastAsia="uk-UA"/>
    </w:rPr>
  </w:style>
  <w:style w:type="paragraph" w:styleId="ae">
    <w:name w:val="Balloon Text"/>
    <w:basedOn w:val="a"/>
    <w:link w:val="af"/>
    <w:semiHidden/>
    <w:rsid w:val="006D1900"/>
    <w:rPr>
      <w:rFonts w:ascii="Tahoma" w:hAnsi="Tahoma" w:cs="Tahoma"/>
      <w:sz w:val="16"/>
      <w:szCs w:val="16"/>
    </w:rPr>
  </w:style>
  <w:style w:type="character" w:customStyle="1" w:styleId="af">
    <w:name w:val="Текст выноски Знак"/>
    <w:basedOn w:val="a0"/>
    <w:link w:val="ae"/>
    <w:semiHidden/>
    <w:rsid w:val="006D1900"/>
    <w:rPr>
      <w:rFonts w:ascii="Tahoma" w:eastAsia="Times New Roman" w:hAnsi="Tahoma" w:cs="Tahoma"/>
      <w:sz w:val="16"/>
      <w:szCs w:val="16"/>
      <w:lang w:val="ru-RU" w:eastAsia="ru-RU"/>
    </w:rPr>
  </w:style>
  <w:style w:type="paragraph" w:styleId="af0">
    <w:name w:val="Normal (Web)"/>
    <w:basedOn w:val="a"/>
    <w:uiPriority w:val="99"/>
    <w:rsid w:val="006D1900"/>
    <w:pPr>
      <w:spacing w:before="100" w:beforeAutospacing="1" w:after="100" w:afterAutospacing="1"/>
    </w:pPr>
  </w:style>
  <w:style w:type="paragraph" w:customStyle="1" w:styleId="af1">
    <w:name w:val="Знак Знак Знак Знак"/>
    <w:basedOn w:val="a"/>
    <w:rsid w:val="006D1900"/>
    <w:rPr>
      <w:rFonts w:ascii="Verdana" w:hAnsi="Verdana"/>
      <w:sz w:val="20"/>
      <w:szCs w:val="20"/>
      <w:lang w:val="en-US" w:eastAsia="en-US"/>
    </w:rPr>
  </w:style>
  <w:style w:type="paragraph" w:styleId="af2">
    <w:name w:val="Title"/>
    <w:basedOn w:val="a"/>
    <w:link w:val="af3"/>
    <w:qFormat/>
    <w:rsid w:val="006D1900"/>
    <w:pPr>
      <w:shd w:val="clear" w:color="auto" w:fill="FFFFFF"/>
      <w:tabs>
        <w:tab w:val="left" w:pos="709"/>
      </w:tabs>
      <w:spacing w:line="274" w:lineRule="exact"/>
      <w:ind w:firstLine="567"/>
      <w:jc w:val="center"/>
    </w:pPr>
    <w:rPr>
      <w:color w:val="000000"/>
      <w:spacing w:val="-11"/>
      <w:sz w:val="28"/>
      <w:szCs w:val="20"/>
    </w:rPr>
  </w:style>
  <w:style w:type="character" w:customStyle="1" w:styleId="af3">
    <w:name w:val="Название Знак"/>
    <w:basedOn w:val="a0"/>
    <w:link w:val="af2"/>
    <w:rsid w:val="006D1900"/>
    <w:rPr>
      <w:rFonts w:ascii="Times New Roman" w:eastAsia="Times New Roman" w:hAnsi="Times New Roman" w:cs="Times New Roman"/>
      <w:color w:val="000000"/>
      <w:spacing w:val="-11"/>
      <w:sz w:val="28"/>
      <w:szCs w:val="20"/>
      <w:shd w:val="clear" w:color="auto" w:fill="FFFFFF"/>
      <w:lang w:eastAsia="ru-RU"/>
    </w:rPr>
  </w:style>
  <w:style w:type="character" w:customStyle="1" w:styleId="12">
    <w:name w:val="Знак1"/>
    <w:basedOn w:val="a0"/>
    <w:rsid w:val="006D1900"/>
    <w:rPr>
      <w:color w:val="000000"/>
      <w:spacing w:val="-11"/>
      <w:sz w:val="28"/>
      <w:lang w:val="uk-UA" w:eastAsia="ru-RU" w:bidi="ar-SA"/>
    </w:rPr>
  </w:style>
  <w:style w:type="paragraph" w:customStyle="1" w:styleId="af4">
    <w:name w:val="Знак"/>
    <w:basedOn w:val="a"/>
    <w:rsid w:val="006D1900"/>
    <w:rPr>
      <w:rFonts w:ascii="Verdana" w:hAnsi="Verdana" w:cs="Verdana"/>
      <w:lang w:val="en-US" w:eastAsia="en-US"/>
    </w:rPr>
  </w:style>
  <w:style w:type="paragraph" w:styleId="af5">
    <w:name w:val="Subtitle"/>
    <w:basedOn w:val="a"/>
    <w:link w:val="af6"/>
    <w:qFormat/>
    <w:rsid w:val="006D1900"/>
    <w:pPr>
      <w:jc w:val="center"/>
    </w:pPr>
    <w:rPr>
      <w:b/>
      <w:bCs/>
      <w:sz w:val="32"/>
      <w:u w:val="single"/>
    </w:rPr>
  </w:style>
  <w:style w:type="character" w:customStyle="1" w:styleId="af6">
    <w:name w:val="Подзаголовок Знак"/>
    <w:basedOn w:val="a0"/>
    <w:link w:val="af5"/>
    <w:rsid w:val="006D1900"/>
    <w:rPr>
      <w:rFonts w:ascii="Times New Roman" w:eastAsia="Times New Roman" w:hAnsi="Times New Roman" w:cs="Times New Roman"/>
      <w:b/>
      <w:bCs/>
      <w:sz w:val="32"/>
      <w:szCs w:val="24"/>
      <w:u w:val="single"/>
      <w:lang w:eastAsia="ru-RU"/>
    </w:rPr>
  </w:style>
  <w:style w:type="paragraph" w:customStyle="1" w:styleId="Just">
    <w:name w:val="Just"/>
    <w:rsid w:val="006D1900"/>
    <w:pPr>
      <w:autoSpaceDE w:val="0"/>
      <w:autoSpaceDN w:val="0"/>
      <w:adjustRightInd w:val="0"/>
      <w:spacing w:before="40" w:after="40"/>
      <w:ind w:firstLine="568"/>
      <w:jc w:val="both"/>
    </w:pPr>
    <w:rPr>
      <w:rFonts w:ascii="Times New Roman" w:eastAsia="Times New Roman" w:hAnsi="Times New Roman" w:cs="Times New Roman"/>
      <w:sz w:val="24"/>
      <w:szCs w:val="24"/>
      <w:lang w:val="ru-RU" w:eastAsia="ru-RU"/>
    </w:rPr>
  </w:style>
  <w:style w:type="character" w:styleId="af7">
    <w:name w:val="Strong"/>
    <w:basedOn w:val="a0"/>
    <w:uiPriority w:val="22"/>
    <w:qFormat/>
    <w:rsid w:val="006D1900"/>
    <w:rPr>
      <w:b/>
      <w:bCs/>
    </w:rPr>
  </w:style>
  <w:style w:type="paragraph" w:customStyle="1" w:styleId="Default">
    <w:name w:val="Default"/>
    <w:rsid w:val="006D1900"/>
    <w:pPr>
      <w:autoSpaceDE w:val="0"/>
      <w:autoSpaceDN w:val="0"/>
      <w:adjustRightInd w:val="0"/>
      <w:jc w:val="both"/>
    </w:pPr>
    <w:rPr>
      <w:rFonts w:ascii="Times New Roman" w:eastAsia="Calibri" w:hAnsi="Times New Roman" w:cs="Times New Roman"/>
      <w:color w:val="000000"/>
      <w:sz w:val="24"/>
      <w:szCs w:val="24"/>
      <w:lang w:val="ru-RU"/>
    </w:rPr>
  </w:style>
  <w:style w:type="character" w:customStyle="1" w:styleId="af8">
    <w:name w:val="ДинТекстОбыч Знак"/>
    <w:basedOn w:val="a0"/>
    <w:locked/>
    <w:rsid w:val="006D1900"/>
    <w:rPr>
      <w:sz w:val="24"/>
      <w:lang w:val="uk-UA"/>
    </w:rPr>
  </w:style>
  <w:style w:type="paragraph" w:customStyle="1" w:styleId="af9">
    <w:name w:val="ДинТекстОбыч"/>
    <w:basedOn w:val="a"/>
    <w:autoRedefine/>
    <w:rsid w:val="00A110E7"/>
    <w:pPr>
      <w:ind w:left="2124"/>
    </w:pPr>
    <w:rPr>
      <w:szCs w:val="20"/>
    </w:rPr>
  </w:style>
  <w:style w:type="character" w:customStyle="1" w:styleId="26">
    <w:name w:val="Знак2"/>
    <w:basedOn w:val="a0"/>
    <w:locked/>
    <w:rsid w:val="006D1900"/>
    <w:rPr>
      <w:rFonts w:ascii="Courier New" w:hAnsi="Courier New" w:cs="Courier New"/>
      <w:color w:val="000000"/>
      <w:sz w:val="23"/>
      <w:szCs w:val="23"/>
      <w:lang w:val="uk-UA"/>
    </w:rPr>
  </w:style>
  <w:style w:type="character" w:customStyle="1" w:styleId="FontStyle16">
    <w:name w:val="Font Style16"/>
    <w:basedOn w:val="a0"/>
    <w:rsid w:val="006D1900"/>
    <w:rPr>
      <w:rFonts w:ascii="Times New Roman" w:hAnsi="Times New Roman" w:cs="Times New Roman"/>
      <w:sz w:val="20"/>
      <w:szCs w:val="20"/>
    </w:rPr>
  </w:style>
  <w:style w:type="character" w:styleId="afa">
    <w:name w:val="Emphasis"/>
    <w:basedOn w:val="a0"/>
    <w:qFormat/>
    <w:rsid w:val="006D1900"/>
    <w:rPr>
      <w:i/>
      <w:iCs/>
    </w:rPr>
  </w:style>
  <w:style w:type="character" w:customStyle="1" w:styleId="FontStyle15">
    <w:name w:val="Font Style15"/>
    <w:basedOn w:val="a0"/>
    <w:rsid w:val="006D1900"/>
    <w:rPr>
      <w:rFonts w:ascii="Arial" w:hAnsi="Arial" w:cs="Arial"/>
      <w:sz w:val="20"/>
      <w:szCs w:val="20"/>
    </w:rPr>
  </w:style>
  <w:style w:type="character" w:customStyle="1" w:styleId="FontStyle30">
    <w:name w:val="Font Style30"/>
    <w:basedOn w:val="a0"/>
    <w:rsid w:val="006D1900"/>
    <w:rPr>
      <w:rFonts w:ascii="Arial" w:hAnsi="Arial" w:cs="Arial"/>
      <w:b/>
      <w:bCs/>
      <w:sz w:val="20"/>
      <w:szCs w:val="20"/>
    </w:rPr>
  </w:style>
  <w:style w:type="character" w:customStyle="1" w:styleId="35">
    <w:name w:val="Знак3"/>
    <w:basedOn w:val="a0"/>
    <w:rsid w:val="006D1900"/>
    <w:rPr>
      <w:sz w:val="24"/>
      <w:szCs w:val="24"/>
      <w:lang w:val="uk-UA"/>
    </w:rPr>
  </w:style>
  <w:style w:type="paragraph" w:customStyle="1" w:styleId="110">
    <w:name w:val="Знак Знак Знак1 Знак Знак Знак1 Знак"/>
    <w:basedOn w:val="a"/>
    <w:rsid w:val="006D1900"/>
    <w:pPr>
      <w:jc w:val="left"/>
    </w:pPr>
    <w:rPr>
      <w:rFonts w:ascii="Verdana" w:hAnsi="Verdana" w:cs="Verdana"/>
      <w:lang w:val="en-US" w:eastAsia="en-US"/>
    </w:rPr>
  </w:style>
  <w:style w:type="character" w:customStyle="1" w:styleId="27">
    <w:name w:val="Знак2"/>
    <w:basedOn w:val="a0"/>
    <w:rsid w:val="006D1900"/>
    <w:rPr>
      <w:sz w:val="24"/>
      <w:szCs w:val="24"/>
      <w:lang w:val="uk-UA" w:eastAsia="ru-RU" w:bidi="ar-SA"/>
    </w:rPr>
  </w:style>
  <w:style w:type="paragraph" w:customStyle="1" w:styleId="13">
    <w:name w:val="Знак Знак Знак1"/>
    <w:basedOn w:val="a"/>
    <w:rsid w:val="006D1900"/>
    <w:pPr>
      <w:jc w:val="left"/>
    </w:pPr>
    <w:rPr>
      <w:rFonts w:ascii="Verdana" w:hAnsi="Verdana" w:cs="Verdana"/>
      <w:lang w:val="en-US" w:eastAsia="en-US"/>
    </w:rPr>
  </w:style>
  <w:style w:type="paragraph" w:customStyle="1" w:styleId="14">
    <w:name w:val="Основной текст с отступом1"/>
    <w:basedOn w:val="a"/>
    <w:rsid w:val="006D1900"/>
    <w:pPr>
      <w:ind w:left="360"/>
    </w:pPr>
  </w:style>
  <w:style w:type="paragraph" w:customStyle="1" w:styleId="36">
    <w:name w:val="3"/>
    <w:basedOn w:val="a"/>
    <w:rsid w:val="006D1900"/>
    <w:pPr>
      <w:spacing w:before="100" w:beforeAutospacing="1" w:after="100" w:afterAutospacing="1"/>
      <w:jc w:val="center"/>
    </w:pPr>
    <w:rPr>
      <w:b/>
      <w:bCs/>
    </w:rPr>
  </w:style>
  <w:style w:type="paragraph" w:customStyle="1" w:styleId="afb">
    <w:name w:val="Содержимое таблицы"/>
    <w:basedOn w:val="a"/>
    <w:rsid w:val="006D1900"/>
    <w:pPr>
      <w:suppressLineNumbers/>
      <w:suppressAutoHyphens/>
      <w:jc w:val="left"/>
    </w:pPr>
    <w:rPr>
      <w:sz w:val="22"/>
      <w:szCs w:val="20"/>
      <w:lang w:val="en-US" w:eastAsia="ar-SA"/>
    </w:rPr>
  </w:style>
  <w:style w:type="paragraph" w:styleId="afc">
    <w:name w:val="List Paragraph"/>
    <w:basedOn w:val="a"/>
    <w:uiPriority w:val="99"/>
    <w:qFormat/>
    <w:rsid w:val="006D1900"/>
    <w:pPr>
      <w:suppressAutoHyphens/>
      <w:ind w:left="708"/>
      <w:jc w:val="left"/>
    </w:pPr>
    <w:rPr>
      <w:lang w:eastAsia="ar-SA"/>
    </w:rPr>
  </w:style>
  <w:style w:type="character" w:customStyle="1" w:styleId="apple-converted-space">
    <w:name w:val="apple-converted-space"/>
    <w:basedOn w:val="a0"/>
    <w:rsid w:val="006D1900"/>
  </w:style>
  <w:style w:type="paragraph" w:customStyle="1" w:styleId="100">
    <w:name w:val="10"/>
    <w:basedOn w:val="a"/>
    <w:rsid w:val="006D1900"/>
    <w:pPr>
      <w:spacing w:before="100" w:beforeAutospacing="1" w:after="100" w:afterAutospacing="1"/>
      <w:jc w:val="left"/>
    </w:pPr>
    <w:rPr>
      <w:lang w:eastAsia="uk-UA"/>
    </w:rPr>
  </w:style>
  <w:style w:type="character" w:customStyle="1" w:styleId="cdefault">
    <w:name w:val="cdefault"/>
    <w:basedOn w:val="a0"/>
    <w:rsid w:val="006D1900"/>
  </w:style>
  <w:style w:type="paragraph" w:customStyle="1" w:styleId="pnumbered">
    <w:name w:val="pnumbered"/>
    <w:basedOn w:val="a"/>
    <w:rsid w:val="006D1900"/>
    <w:pPr>
      <w:spacing w:before="100" w:beforeAutospacing="1" w:after="100" w:afterAutospacing="1"/>
      <w:jc w:val="left"/>
    </w:pPr>
  </w:style>
  <w:style w:type="character" w:customStyle="1" w:styleId="28">
    <w:name w:val="Оглавление 2 Знак"/>
    <w:link w:val="29"/>
    <w:rsid w:val="006D1900"/>
    <w:rPr>
      <w:rFonts w:ascii="Times New Roman" w:eastAsia="Segoe UI" w:hAnsi="Times New Roman" w:cs="Times New Roman"/>
      <w:b/>
      <w:sz w:val="24"/>
      <w:szCs w:val="24"/>
      <w:lang w:eastAsia="ru-RU"/>
    </w:rPr>
  </w:style>
  <w:style w:type="paragraph" w:styleId="29">
    <w:name w:val="toc 2"/>
    <w:basedOn w:val="a"/>
    <w:link w:val="28"/>
    <w:autoRedefine/>
    <w:rsid w:val="006D1900"/>
    <w:pPr>
      <w:tabs>
        <w:tab w:val="right" w:leader="dot" w:pos="10194"/>
      </w:tabs>
      <w:jc w:val="left"/>
    </w:pPr>
    <w:rPr>
      <w:rFonts w:eastAsia="Segoe UI"/>
      <w:b/>
    </w:rPr>
  </w:style>
  <w:style w:type="character" w:customStyle="1" w:styleId="41">
    <w:name w:val="Оглавление 4 Знак"/>
    <w:link w:val="42"/>
    <w:rsid w:val="006D1900"/>
    <w:rPr>
      <w:rFonts w:eastAsia="Segoe UI" w:cs="Calibri"/>
    </w:rPr>
  </w:style>
  <w:style w:type="paragraph" w:styleId="42">
    <w:name w:val="toc 4"/>
    <w:basedOn w:val="a"/>
    <w:link w:val="41"/>
    <w:autoRedefine/>
    <w:rsid w:val="006D1900"/>
    <w:pPr>
      <w:spacing w:line="278" w:lineRule="exact"/>
      <w:ind w:left="567"/>
      <w:jc w:val="left"/>
    </w:pPr>
    <w:rPr>
      <w:rFonts w:asciiTheme="minorHAnsi" w:eastAsia="Segoe UI" w:hAnsiTheme="minorHAnsi" w:cs="Calibri"/>
      <w:sz w:val="22"/>
      <w:szCs w:val="22"/>
      <w:lang w:eastAsia="en-US"/>
    </w:rPr>
  </w:style>
  <w:style w:type="character" w:customStyle="1" w:styleId="afd">
    <w:name w:val="Основной текст_"/>
    <w:link w:val="2a"/>
    <w:uiPriority w:val="99"/>
    <w:rsid w:val="006D1900"/>
    <w:rPr>
      <w:rFonts w:ascii="Segoe UI" w:eastAsia="Segoe UI" w:hAnsi="Segoe UI" w:cs="Segoe UI"/>
      <w:sz w:val="17"/>
      <w:szCs w:val="17"/>
      <w:shd w:val="clear" w:color="auto" w:fill="FFFFFF"/>
    </w:rPr>
  </w:style>
  <w:style w:type="paragraph" w:customStyle="1" w:styleId="2a">
    <w:name w:val="Основной текст2"/>
    <w:basedOn w:val="a"/>
    <w:link w:val="afd"/>
    <w:uiPriority w:val="99"/>
    <w:rsid w:val="006D1900"/>
    <w:pPr>
      <w:shd w:val="clear" w:color="auto" w:fill="FFFFFF"/>
      <w:spacing w:line="240" w:lineRule="exact"/>
      <w:ind w:hanging="2080"/>
      <w:jc w:val="left"/>
    </w:pPr>
    <w:rPr>
      <w:rFonts w:ascii="Segoe UI" w:eastAsia="Segoe UI" w:hAnsi="Segoe UI" w:cs="Segoe UI"/>
      <w:sz w:val="17"/>
      <w:szCs w:val="17"/>
      <w:lang w:eastAsia="en-US"/>
    </w:rPr>
  </w:style>
  <w:style w:type="character" w:customStyle="1" w:styleId="37">
    <w:name w:val="Основной текст (37)_"/>
    <w:link w:val="370"/>
    <w:rsid w:val="006D1900"/>
    <w:rPr>
      <w:rFonts w:ascii="Segoe UI" w:eastAsia="Segoe UI" w:hAnsi="Segoe UI" w:cs="Segoe UI"/>
      <w:sz w:val="17"/>
      <w:szCs w:val="17"/>
      <w:shd w:val="clear" w:color="auto" w:fill="FFFFFF"/>
    </w:rPr>
  </w:style>
  <w:style w:type="paragraph" w:customStyle="1" w:styleId="370">
    <w:name w:val="Основной текст (37)"/>
    <w:basedOn w:val="a"/>
    <w:link w:val="37"/>
    <w:rsid w:val="006D1900"/>
    <w:pPr>
      <w:shd w:val="clear" w:color="auto" w:fill="FFFFFF"/>
      <w:spacing w:line="0" w:lineRule="atLeast"/>
      <w:ind w:hanging="280"/>
      <w:jc w:val="left"/>
    </w:pPr>
    <w:rPr>
      <w:rFonts w:ascii="Segoe UI" w:eastAsia="Segoe UI" w:hAnsi="Segoe UI" w:cs="Segoe UI"/>
      <w:sz w:val="17"/>
      <w:szCs w:val="17"/>
      <w:lang w:eastAsia="en-US"/>
    </w:rPr>
  </w:style>
  <w:style w:type="character" w:customStyle="1" w:styleId="afe">
    <w:name w:val="Основной текст + Полужирный"/>
    <w:rsid w:val="006D1900"/>
    <w:rPr>
      <w:rFonts w:ascii="Segoe UI" w:eastAsia="Segoe UI" w:hAnsi="Segoe UI" w:cs="Segoe UI"/>
      <w:b/>
      <w:bCs/>
      <w:i w:val="0"/>
      <w:iCs w:val="0"/>
      <w:smallCaps w:val="0"/>
      <w:strike w:val="0"/>
      <w:spacing w:val="0"/>
      <w:sz w:val="17"/>
      <w:szCs w:val="17"/>
      <w:shd w:val="clear" w:color="auto" w:fill="FFFFFF"/>
    </w:rPr>
  </w:style>
  <w:style w:type="character" w:customStyle="1" w:styleId="371">
    <w:name w:val="Основной текст (37) + Не полужирный"/>
    <w:rsid w:val="006D1900"/>
    <w:rPr>
      <w:rFonts w:ascii="Segoe UI" w:eastAsia="Segoe UI" w:hAnsi="Segoe UI" w:cs="Segoe UI"/>
      <w:b/>
      <w:bCs/>
      <w:sz w:val="17"/>
      <w:szCs w:val="17"/>
      <w:shd w:val="clear" w:color="auto" w:fill="FFFFFF"/>
    </w:rPr>
  </w:style>
  <w:style w:type="paragraph" w:customStyle="1" w:styleId="38">
    <w:name w:val="Основной текст3"/>
    <w:basedOn w:val="a"/>
    <w:rsid w:val="006D1900"/>
    <w:pPr>
      <w:shd w:val="clear" w:color="auto" w:fill="FFFFFF"/>
      <w:spacing w:before="660" w:after="240" w:line="0" w:lineRule="atLeast"/>
      <w:ind w:hanging="1460"/>
      <w:jc w:val="left"/>
    </w:pPr>
    <w:rPr>
      <w:sz w:val="19"/>
      <w:szCs w:val="19"/>
    </w:rPr>
  </w:style>
  <w:style w:type="paragraph" w:styleId="aff">
    <w:name w:val="Plain Text"/>
    <w:basedOn w:val="a"/>
    <w:link w:val="aff0"/>
    <w:rsid w:val="006D1900"/>
    <w:pPr>
      <w:jc w:val="left"/>
    </w:pPr>
    <w:rPr>
      <w:rFonts w:ascii="Courier New" w:hAnsi="Courier New"/>
      <w:sz w:val="20"/>
      <w:szCs w:val="20"/>
    </w:rPr>
  </w:style>
  <w:style w:type="character" w:customStyle="1" w:styleId="aff0">
    <w:name w:val="Текст Знак"/>
    <w:basedOn w:val="a0"/>
    <w:link w:val="aff"/>
    <w:rsid w:val="006D1900"/>
    <w:rPr>
      <w:rFonts w:ascii="Courier New" w:eastAsia="Times New Roman" w:hAnsi="Courier New" w:cs="Times New Roman"/>
      <w:sz w:val="20"/>
      <w:szCs w:val="20"/>
    </w:rPr>
  </w:style>
  <w:style w:type="character" w:customStyle="1" w:styleId="rvts23">
    <w:name w:val="rvts23"/>
    <w:rsid w:val="006D1900"/>
  </w:style>
  <w:style w:type="character" w:customStyle="1" w:styleId="aff1">
    <w:name w:val="Основной текст + Полужирный;Курсив"/>
    <w:rsid w:val="006D1900"/>
    <w:rPr>
      <w:rFonts w:ascii="Times New Roman" w:eastAsia="Times New Roman" w:hAnsi="Times New Roman" w:cs="Times New Roman"/>
      <w:b/>
      <w:bCs/>
      <w:i/>
      <w:iCs/>
      <w:sz w:val="19"/>
      <w:szCs w:val="19"/>
      <w:shd w:val="clear" w:color="auto" w:fill="FFFFFF"/>
    </w:rPr>
  </w:style>
  <w:style w:type="character" w:customStyle="1" w:styleId="71">
    <w:name w:val="Основной текст (7)"/>
    <w:rsid w:val="006D1900"/>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20">
    <w:name w:val="Основной текст22"/>
    <w:rsid w:val="006D1900"/>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400">
    <w:name w:val="Основной текст40"/>
    <w:basedOn w:val="a"/>
    <w:rsid w:val="006D1900"/>
    <w:pPr>
      <w:shd w:val="clear" w:color="auto" w:fill="FFFFFF"/>
      <w:spacing w:before="660" w:after="240" w:line="0" w:lineRule="atLeast"/>
      <w:ind w:hanging="1460"/>
      <w:jc w:val="left"/>
    </w:pPr>
    <w:rPr>
      <w:color w:val="000000"/>
      <w:sz w:val="19"/>
      <w:szCs w:val="19"/>
    </w:rPr>
  </w:style>
  <w:style w:type="character" w:customStyle="1" w:styleId="45">
    <w:name w:val="Заголовок №4 (5)_"/>
    <w:link w:val="450"/>
    <w:rsid w:val="006D1900"/>
    <w:rPr>
      <w:shd w:val="clear" w:color="auto" w:fill="FFFFFF"/>
    </w:rPr>
  </w:style>
  <w:style w:type="paragraph" w:customStyle="1" w:styleId="450">
    <w:name w:val="Заголовок №4 (5)"/>
    <w:basedOn w:val="a"/>
    <w:link w:val="45"/>
    <w:rsid w:val="006D1900"/>
    <w:pPr>
      <w:shd w:val="clear" w:color="auto" w:fill="FFFFFF"/>
      <w:spacing w:before="180" w:after="180" w:line="0" w:lineRule="atLeast"/>
      <w:ind w:hanging="340"/>
      <w:outlineLvl w:val="3"/>
    </w:pPr>
    <w:rPr>
      <w:rFonts w:asciiTheme="minorHAnsi" w:eastAsiaTheme="minorHAnsi" w:hAnsiTheme="minorHAnsi" w:cstheme="minorBidi"/>
      <w:sz w:val="22"/>
      <w:szCs w:val="22"/>
      <w:lang w:eastAsia="en-US"/>
    </w:rPr>
  </w:style>
  <w:style w:type="character" w:customStyle="1" w:styleId="810pt">
    <w:name w:val="Основной текст (8) + 10 pt"/>
    <w:rsid w:val="006D1900"/>
    <w:rPr>
      <w:rFonts w:ascii="Times New Roman" w:eastAsia="Times New Roman" w:hAnsi="Times New Roman" w:cs="Times New Roman"/>
      <w:b w:val="0"/>
      <w:bCs w:val="0"/>
      <w:i w:val="0"/>
      <w:iCs w:val="0"/>
      <w:smallCaps w:val="0"/>
      <w:strike w:val="0"/>
      <w:spacing w:val="0"/>
      <w:sz w:val="20"/>
      <w:szCs w:val="20"/>
    </w:rPr>
  </w:style>
  <w:style w:type="paragraph" w:customStyle="1" w:styleId="rvps7">
    <w:name w:val="rvps7"/>
    <w:basedOn w:val="a"/>
    <w:rsid w:val="006D1900"/>
    <w:pPr>
      <w:spacing w:before="100" w:beforeAutospacing="1" w:after="100" w:afterAutospacing="1"/>
      <w:jc w:val="left"/>
    </w:pPr>
  </w:style>
  <w:style w:type="character" w:customStyle="1" w:styleId="rvts9">
    <w:name w:val="rvts9"/>
    <w:rsid w:val="006D1900"/>
  </w:style>
  <w:style w:type="paragraph" w:customStyle="1" w:styleId="rvps2">
    <w:name w:val="rvps2"/>
    <w:basedOn w:val="a"/>
    <w:rsid w:val="006D1900"/>
    <w:pPr>
      <w:spacing w:before="100" w:beforeAutospacing="1" w:after="100" w:afterAutospacing="1"/>
      <w:jc w:val="left"/>
    </w:pPr>
  </w:style>
  <w:style w:type="character" w:styleId="aff2">
    <w:name w:val="Hyperlink"/>
    <w:uiPriority w:val="99"/>
    <w:unhideWhenUsed/>
    <w:rsid w:val="006D1900"/>
    <w:rPr>
      <w:color w:val="0000FF"/>
      <w:u w:val="single"/>
    </w:rPr>
  </w:style>
  <w:style w:type="character" w:customStyle="1" w:styleId="2b">
    <w:name w:val="Заголовок №2_"/>
    <w:rsid w:val="006D1900"/>
    <w:rPr>
      <w:rFonts w:ascii="Times New Roman" w:eastAsia="Times New Roman" w:hAnsi="Times New Roman" w:cs="Times New Roman"/>
      <w:b w:val="0"/>
      <w:bCs w:val="0"/>
      <w:i w:val="0"/>
      <w:iCs w:val="0"/>
      <w:smallCaps w:val="0"/>
      <w:strike w:val="0"/>
      <w:spacing w:val="0"/>
      <w:sz w:val="27"/>
      <w:szCs w:val="27"/>
    </w:rPr>
  </w:style>
  <w:style w:type="character" w:customStyle="1" w:styleId="aff3">
    <w:name w:val="Колонтитул_"/>
    <w:link w:val="aff4"/>
    <w:rsid w:val="006D1900"/>
    <w:rPr>
      <w:shd w:val="clear" w:color="auto" w:fill="FFFFFF"/>
    </w:rPr>
  </w:style>
  <w:style w:type="paragraph" w:customStyle="1" w:styleId="aff4">
    <w:name w:val="Колонтитул"/>
    <w:basedOn w:val="a"/>
    <w:link w:val="aff3"/>
    <w:rsid w:val="006D1900"/>
    <w:pPr>
      <w:shd w:val="clear" w:color="auto" w:fill="FFFFFF"/>
      <w:jc w:val="left"/>
    </w:pPr>
    <w:rPr>
      <w:rFonts w:asciiTheme="minorHAnsi" w:eastAsiaTheme="minorHAnsi" w:hAnsiTheme="minorHAnsi" w:cstheme="minorBidi"/>
      <w:sz w:val="22"/>
      <w:szCs w:val="22"/>
      <w:lang w:eastAsia="en-US"/>
    </w:rPr>
  </w:style>
  <w:style w:type="character" w:customStyle="1" w:styleId="115pt">
    <w:name w:val="Колонтитул + 11;5 pt;Курсив;Малые прописные"/>
    <w:rsid w:val="006D1900"/>
    <w:rPr>
      <w:rFonts w:ascii="Times New Roman" w:eastAsia="Times New Roman" w:hAnsi="Times New Roman" w:cs="Times New Roman"/>
      <w:b w:val="0"/>
      <w:bCs w:val="0"/>
      <w:i/>
      <w:iCs/>
      <w:smallCaps/>
      <w:strike w:val="0"/>
      <w:spacing w:val="0"/>
      <w:sz w:val="23"/>
      <w:szCs w:val="23"/>
    </w:rPr>
  </w:style>
  <w:style w:type="character" w:customStyle="1" w:styleId="12pt">
    <w:name w:val="Колонтитул + 12 pt;Курсив;Малые прописные"/>
    <w:rsid w:val="006D1900"/>
    <w:rPr>
      <w:rFonts w:ascii="Times New Roman" w:eastAsia="Times New Roman" w:hAnsi="Times New Roman" w:cs="Times New Roman"/>
      <w:b w:val="0"/>
      <w:bCs w:val="0"/>
      <w:i/>
      <w:iCs/>
      <w:smallCaps/>
      <w:strike w:val="0"/>
      <w:spacing w:val="0"/>
      <w:sz w:val="24"/>
      <w:szCs w:val="24"/>
    </w:rPr>
  </w:style>
  <w:style w:type="character" w:customStyle="1" w:styleId="11pt">
    <w:name w:val="Колонтитул + 11 pt"/>
    <w:rsid w:val="006D1900"/>
    <w:rPr>
      <w:rFonts w:ascii="Times New Roman" w:eastAsia="Times New Roman" w:hAnsi="Times New Roman" w:cs="Times New Roman"/>
      <w:b w:val="0"/>
      <w:bCs w:val="0"/>
      <w:i w:val="0"/>
      <w:iCs w:val="0"/>
      <w:smallCaps w:val="0"/>
      <w:strike w:val="0"/>
      <w:spacing w:val="0"/>
      <w:sz w:val="22"/>
      <w:szCs w:val="22"/>
    </w:rPr>
  </w:style>
  <w:style w:type="character" w:customStyle="1" w:styleId="43">
    <w:name w:val="Основной текст (4)_"/>
    <w:link w:val="44"/>
    <w:rsid w:val="006D1900"/>
    <w:rPr>
      <w:sz w:val="19"/>
      <w:szCs w:val="19"/>
      <w:shd w:val="clear" w:color="auto" w:fill="FFFFFF"/>
    </w:rPr>
  </w:style>
  <w:style w:type="paragraph" w:customStyle="1" w:styleId="44">
    <w:name w:val="Основной текст (4)"/>
    <w:basedOn w:val="a"/>
    <w:link w:val="43"/>
    <w:rsid w:val="006D1900"/>
    <w:pPr>
      <w:shd w:val="clear" w:color="auto" w:fill="FFFFFF"/>
      <w:spacing w:after="360" w:line="0" w:lineRule="atLeast"/>
      <w:jc w:val="left"/>
    </w:pPr>
    <w:rPr>
      <w:rFonts w:asciiTheme="minorHAnsi" w:eastAsiaTheme="minorHAnsi" w:hAnsiTheme="minorHAnsi" w:cstheme="minorBidi"/>
      <w:sz w:val="19"/>
      <w:szCs w:val="19"/>
      <w:lang w:eastAsia="en-US"/>
    </w:rPr>
  </w:style>
  <w:style w:type="character" w:customStyle="1" w:styleId="91">
    <w:name w:val="Основной текст (9)_"/>
    <w:link w:val="92"/>
    <w:rsid w:val="006D1900"/>
    <w:rPr>
      <w:sz w:val="21"/>
      <w:szCs w:val="21"/>
      <w:shd w:val="clear" w:color="auto" w:fill="FFFFFF"/>
    </w:rPr>
  </w:style>
  <w:style w:type="paragraph" w:customStyle="1" w:styleId="92">
    <w:name w:val="Основной текст (9)"/>
    <w:basedOn w:val="a"/>
    <w:link w:val="91"/>
    <w:rsid w:val="006D1900"/>
    <w:pPr>
      <w:shd w:val="clear" w:color="auto" w:fill="FFFFFF"/>
      <w:spacing w:line="437" w:lineRule="exact"/>
      <w:ind w:hanging="700"/>
    </w:pPr>
    <w:rPr>
      <w:rFonts w:asciiTheme="minorHAnsi" w:eastAsiaTheme="minorHAnsi" w:hAnsiTheme="minorHAnsi" w:cstheme="minorBidi"/>
      <w:sz w:val="21"/>
      <w:szCs w:val="21"/>
      <w:lang w:eastAsia="en-US"/>
    </w:rPr>
  </w:style>
  <w:style w:type="character" w:customStyle="1" w:styleId="101">
    <w:name w:val="Основной текст (10)_"/>
    <w:link w:val="102"/>
    <w:rsid w:val="006D1900"/>
    <w:rPr>
      <w:sz w:val="21"/>
      <w:szCs w:val="21"/>
      <w:shd w:val="clear" w:color="auto" w:fill="FFFFFF"/>
    </w:rPr>
  </w:style>
  <w:style w:type="paragraph" w:customStyle="1" w:styleId="102">
    <w:name w:val="Основной текст (10)"/>
    <w:basedOn w:val="a"/>
    <w:link w:val="101"/>
    <w:rsid w:val="006D1900"/>
    <w:pPr>
      <w:shd w:val="clear" w:color="auto" w:fill="FFFFFF"/>
      <w:spacing w:line="264" w:lineRule="exact"/>
      <w:ind w:hanging="540"/>
    </w:pPr>
    <w:rPr>
      <w:rFonts w:asciiTheme="minorHAnsi" w:eastAsiaTheme="minorHAnsi" w:hAnsiTheme="minorHAnsi" w:cstheme="minorBidi"/>
      <w:sz w:val="21"/>
      <w:szCs w:val="21"/>
      <w:lang w:eastAsia="en-US"/>
    </w:rPr>
  </w:style>
  <w:style w:type="character" w:customStyle="1" w:styleId="120">
    <w:name w:val="Основной текст (12)_"/>
    <w:link w:val="121"/>
    <w:rsid w:val="006D1900"/>
    <w:rPr>
      <w:sz w:val="21"/>
      <w:szCs w:val="21"/>
      <w:shd w:val="clear" w:color="auto" w:fill="FFFFFF"/>
    </w:rPr>
  </w:style>
  <w:style w:type="paragraph" w:customStyle="1" w:styleId="121">
    <w:name w:val="Основной текст (12)"/>
    <w:basedOn w:val="a"/>
    <w:link w:val="120"/>
    <w:rsid w:val="006D1900"/>
    <w:pPr>
      <w:shd w:val="clear" w:color="auto" w:fill="FFFFFF"/>
      <w:spacing w:before="180" w:line="250" w:lineRule="exact"/>
    </w:pPr>
    <w:rPr>
      <w:rFonts w:asciiTheme="minorHAnsi" w:eastAsiaTheme="minorHAnsi" w:hAnsiTheme="minorHAnsi" w:cstheme="minorBidi"/>
      <w:sz w:val="21"/>
      <w:szCs w:val="21"/>
      <w:lang w:eastAsia="en-US"/>
    </w:rPr>
  </w:style>
  <w:style w:type="character" w:customStyle="1" w:styleId="105pt">
    <w:name w:val="Основной текст + 10;5 pt;Курсив"/>
    <w:rsid w:val="006D1900"/>
    <w:rPr>
      <w:rFonts w:ascii="Times New Roman" w:eastAsia="Times New Roman" w:hAnsi="Times New Roman" w:cs="Times New Roman"/>
      <w:b w:val="0"/>
      <w:bCs w:val="0"/>
      <w:i/>
      <w:iCs/>
      <w:smallCaps w:val="0"/>
      <w:strike w:val="0"/>
      <w:spacing w:val="0"/>
      <w:sz w:val="21"/>
      <w:szCs w:val="21"/>
      <w:shd w:val="clear" w:color="auto" w:fill="FFFFFF"/>
    </w:rPr>
  </w:style>
  <w:style w:type="character" w:customStyle="1" w:styleId="46">
    <w:name w:val="Заголовок №4_"/>
    <w:link w:val="47"/>
    <w:rsid w:val="006D1900"/>
    <w:rPr>
      <w:sz w:val="18"/>
      <w:szCs w:val="18"/>
      <w:shd w:val="clear" w:color="auto" w:fill="FFFFFF"/>
    </w:rPr>
  </w:style>
  <w:style w:type="paragraph" w:customStyle="1" w:styleId="47">
    <w:name w:val="Заголовок №4"/>
    <w:basedOn w:val="a"/>
    <w:link w:val="46"/>
    <w:rsid w:val="006D1900"/>
    <w:pPr>
      <w:shd w:val="clear" w:color="auto" w:fill="FFFFFF"/>
      <w:spacing w:after="60" w:line="245" w:lineRule="exact"/>
      <w:jc w:val="left"/>
      <w:outlineLvl w:val="3"/>
    </w:pPr>
    <w:rPr>
      <w:rFonts w:asciiTheme="minorHAnsi" w:eastAsiaTheme="minorHAnsi" w:hAnsiTheme="minorHAnsi" w:cstheme="minorBidi"/>
      <w:sz w:val="18"/>
      <w:szCs w:val="18"/>
      <w:lang w:eastAsia="en-US"/>
    </w:rPr>
  </w:style>
  <w:style w:type="character" w:customStyle="1" w:styleId="4105pt">
    <w:name w:val="Заголовок №4 + 10;5 pt"/>
    <w:rsid w:val="006D1900"/>
    <w:rPr>
      <w:rFonts w:ascii="Times New Roman" w:eastAsia="Times New Roman" w:hAnsi="Times New Roman" w:cs="Times New Roman"/>
      <w:b w:val="0"/>
      <w:bCs w:val="0"/>
      <w:i w:val="0"/>
      <w:iCs w:val="0"/>
      <w:smallCaps w:val="0"/>
      <w:strike w:val="0"/>
      <w:spacing w:val="0"/>
      <w:sz w:val="21"/>
      <w:szCs w:val="21"/>
    </w:rPr>
  </w:style>
  <w:style w:type="character" w:customStyle="1" w:styleId="4105pt0">
    <w:name w:val="Основной текст (4) + 10;5 pt;Не курсив"/>
    <w:rsid w:val="006D1900"/>
    <w:rPr>
      <w:rFonts w:ascii="Times New Roman" w:eastAsia="Times New Roman" w:hAnsi="Times New Roman" w:cs="Times New Roman"/>
      <w:b w:val="0"/>
      <w:bCs w:val="0"/>
      <w:i/>
      <w:iCs/>
      <w:smallCaps w:val="0"/>
      <w:strike w:val="0"/>
      <w:spacing w:val="0"/>
      <w:sz w:val="21"/>
      <w:szCs w:val="21"/>
    </w:rPr>
  </w:style>
  <w:style w:type="character" w:customStyle="1" w:styleId="1295pt">
    <w:name w:val="Основной текст (12) + 9;5 pt"/>
    <w:rsid w:val="006D1900"/>
    <w:rPr>
      <w:rFonts w:ascii="Times New Roman" w:eastAsia="Times New Roman" w:hAnsi="Times New Roman" w:cs="Times New Roman"/>
      <w:b w:val="0"/>
      <w:bCs w:val="0"/>
      <w:i w:val="0"/>
      <w:iCs w:val="0"/>
      <w:smallCaps w:val="0"/>
      <w:strike w:val="0"/>
      <w:spacing w:val="0"/>
      <w:sz w:val="19"/>
      <w:szCs w:val="19"/>
    </w:rPr>
  </w:style>
  <w:style w:type="character" w:customStyle="1" w:styleId="2c">
    <w:name w:val="Заголовок №2"/>
    <w:rsid w:val="006D1900"/>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rvts0">
    <w:name w:val="rvts0"/>
    <w:rsid w:val="006D1900"/>
  </w:style>
  <w:style w:type="character" w:customStyle="1" w:styleId="rvts44">
    <w:name w:val="rvts44"/>
    <w:rsid w:val="006D1900"/>
  </w:style>
  <w:style w:type="paragraph" w:customStyle="1" w:styleId="p3">
    <w:name w:val="p3"/>
    <w:basedOn w:val="a"/>
    <w:rsid w:val="006D1900"/>
    <w:pPr>
      <w:spacing w:before="100" w:beforeAutospacing="1" w:after="100" w:afterAutospacing="1"/>
      <w:jc w:val="left"/>
    </w:pPr>
  </w:style>
  <w:style w:type="paragraph" w:customStyle="1" w:styleId="p5">
    <w:name w:val="p5"/>
    <w:basedOn w:val="a"/>
    <w:rsid w:val="006D1900"/>
    <w:pPr>
      <w:spacing w:before="100" w:beforeAutospacing="1" w:after="100" w:afterAutospacing="1"/>
      <w:jc w:val="left"/>
    </w:pPr>
  </w:style>
  <w:style w:type="character" w:customStyle="1" w:styleId="s2">
    <w:name w:val="s2"/>
    <w:rsid w:val="006D1900"/>
  </w:style>
  <w:style w:type="character" w:customStyle="1" w:styleId="s3">
    <w:name w:val="s3"/>
    <w:rsid w:val="006D1900"/>
  </w:style>
  <w:style w:type="paragraph" w:customStyle="1" w:styleId="p4">
    <w:name w:val="p4"/>
    <w:basedOn w:val="a"/>
    <w:rsid w:val="006D1900"/>
    <w:pPr>
      <w:spacing w:before="100" w:beforeAutospacing="1" w:after="100" w:afterAutospacing="1"/>
      <w:jc w:val="left"/>
    </w:pPr>
  </w:style>
  <w:style w:type="character" w:customStyle="1" w:styleId="s1">
    <w:name w:val="s1"/>
    <w:rsid w:val="006D1900"/>
  </w:style>
  <w:style w:type="character" w:customStyle="1" w:styleId="s4">
    <w:name w:val="s4"/>
    <w:rsid w:val="006D1900"/>
  </w:style>
  <w:style w:type="character" w:customStyle="1" w:styleId="s5">
    <w:name w:val="s5"/>
    <w:rsid w:val="006D1900"/>
  </w:style>
  <w:style w:type="paragraph" w:customStyle="1" w:styleId="p8">
    <w:name w:val="p8"/>
    <w:basedOn w:val="a"/>
    <w:rsid w:val="006D1900"/>
    <w:pPr>
      <w:spacing w:before="100" w:beforeAutospacing="1" w:after="100" w:afterAutospacing="1"/>
      <w:jc w:val="left"/>
    </w:pPr>
  </w:style>
  <w:style w:type="character" w:customStyle="1" w:styleId="280">
    <w:name w:val="Основной текст (28)_"/>
    <w:link w:val="281"/>
    <w:rsid w:val="006D1900"/>
    <w:rPr>
      <w:sz w:val="23"/>
      <w:szCs w:val="23"/>
      <w:shd w:val="clear" w:color="auto" w:fill="FFFFFF"/>
    </w:rPr>
  </w:style>
  <w:style w:type="paragraph" w:customStyle="1" w:styleId="281">
    <w:name w:val="Основной текст (28)"/>
    <w:basedOn w:val="a"/>
    <w:link w:val="280"/>
    <w:rsid w:val="006D1900"/>
    <w:pPr>
      <w:shd w:val="clear" w:color="auto" w:fill="FFFFFF"/>
      <w:spacing w:line="274" w:lineRule="exact"/>
      <w:ind w:hanging="700"/>
      <w:jc w:val="left"/>
    </w:pPr>
    <w:rPr>
      <w:rFonts w:asciiTheme="minorHAnsi" w:eastAsiaTheme="minorHAnsi" w:hAnsiTheme="minorHAnsi" w:cstheme="minorBidi"/>
      <w:sz w:val="23"/>
      <w:szCs w:val="23"/>
      <w:lang w:eastAsia="en-US"/>
    </w:rPr>
  </w:style>
  <w:style w:type="character" w:customStyle="1" w:styleId="15">
    <w:name w:val="Заголовок №1"/>
    <w:rsid w:val="006D1900"/>
    <w:rPr>
      <w:rFonts w:ascii="Times New Roman" w:eastAsia="Times New Roman" w:hAnsi="Times New Roman" w:cs="Times New Roman"/>
      <w:b w:val="0"/>
      <w:bCs w:val="0"/>
      <w:i w:val="0"/>
      <w:iCs w:val="0"/>
      <w:smallCaps w:val="0"/>
      <w:strike w:val="0"/>
      <w:spacing w:val="0"/>
      <w:sz w:val="27"/>
      <w:szCs w:val="27"/>
    </w:rPr>
  </w:style>
  <w:style w:type="table" w:styleId="aff5">
    <w:name w:val="Table Grid"/>
    <w:basedOn w:val="a1"/>
    <w:uiPriority w:val="59"/>
    <w:rsid w:val="008C1226"/>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0028569">
      <w:bodyDiv w:val="1"/>
      <w:marLeft w:val="0"/>
      <w:marRight w:val="0"/>
      <w:marTop w:val="0"/>
      <w:marBottom w:val="0"/>
      <w:divBdr>
        <w:top w:val="none" w:sz="0" w:space="0" w:color="auto"/>
        <w:left w:val="none" w:sz="0" w:space="0" w:color="auto"/>
        <w:bottom w:val="none" w:sz="0" w:space="0" w:color="auto"/>
        <w:right w:val="none" w:sz="0" w:space="0" w:color="auto"/>
      </w:divBdr>
    </w:div>
    <w:div w:id="850798819">
      <w:bodyDiv w:val="1"/>
      <w:marLeft w:val="0"/>
      <w:marRight w:val="0"/>
      <w:marTop w:val="0"/>
      <w:marBottom w:val="0"/>
      <w:divBdr>
        <w:top w:val="none" w:sz="0" w:space="0" w:color="auto"/>
        <w:left w:val="none" w:sz="0" w:space="0" w:color="auto"/>
        <w:bottom w:val="none" w:sz="0" w:space="0" w:color="auto"/>
        <w:right w:val="none" w:sz="0" w:space="0" w:color="auto"/>
      </w:divBdr>
    </w:div>
    <w:div w:id="1575621714">
      <w:bodyDiv w:val="1"/>
      <w:marLeft w:val="0"/>
      <w:marRight w:val="0"/>
      <w:marTop w:val="0"/>
      <w:marBottom w:val="0"/>
      <w:divBdr>
        <w:top w:val="none" w:sz="0" w:space="0" w:color="auto"/>
        <w:left w:val="none" w:sz="0" w:space="0" w:color="auto"/>
        <w:bottom w:val="none" w:sz="0" w:space="0" w:color="auto"/>
        <w:right w:val="none" w:sz="0" w:space="0" w:color="auto"/>
      </w:divBdr>
      <w:divsChild>
        <w:div w:id="1771586224">
          <w:marLeft w:val="0"/>
          <w:marRight w:val="0"/>
          <w:marTop w:val="0"/>
          <w:marBottom w:val="0"/>
          <w:divBdr>
            <w:top w:val="none" w:sz="0" w:space="0" w:color="auto"/>
            <w:left w:val="none" w:sz="0" w:space="0" w:color="auto"/>
            <w:bottom w:val="none" w:sz="0" w:space="0" w:color="auto"/>
            <w:right w:val="none" w:sz="0" w:space="0" w:color="auto"/>
          </w:divBdr>
        </w:div>
        <w:div w:id="1822847187">
          <w:marLeft w:val="0"/>
          <w:marRight w:val="0"/>
          <w:marTop w:val="0"/>
          <w:marBottom w:val="0"/>
          <w:divBdr>
            <w:top w:val="none" w:sz="0" w:space="0" w:color="auto"/>
            <w:left w:val="none" w:sz="0" w:space="0" w:color="auto"/>
            <w:bottom w:val="none" w:sz="0" w:space="0" w:color="auto"/>
            <w:right w:val="none" w:sz="0" w:space="0" w:color="auto"/>
          </w:divBdr>
        </w:div>
        <w:div w:id="126094547">
          <w:marLeft w:val="0"/>
          <w:marRight w:val="0"/>
          <w:marTop w:val="0"/>
          <w:marBottom w:val="0"/>
          <w:divBdr>
            <w:top w:val="none" w:sz="0" w:space="0" w:color="auto"/>
            <w:left w:val="none" w:sz="0" w:space="0" w:color="auto"/>
            <w:bottom w:val="none" w:sz="0" w:space="0" w:color="auto"/>
            <w:right w:val="none" w:sz="0" w:space="0" w:color="auto"/>
          </w:divBdr>
        </w:div>
        <w:div w:id="319235781">
          <w:marLeft w:val="0"/>
          <w:marRight w:val="0"/>
          <w:marTop w:val="0"/>
          <w:marBottom w:val="0"/>
          <w:divBdr>
            <w:top w:val="none" w:sz="0" w:space="0" w:color="auto"/>
            <w:left w:val="none" w:sz="0" w:space="0" w:color="auto"/>
            <w:bottom w:val="none" w:sz="0" w:space="0" w:color="auto"/>
            <w:right w:val="none" w:sz="0" w:space="0" w:color="auto"/>
          </w:divBdr>
        </w:div>
        <w:div w:id="1506359768">
          <w:marLeft w:val="0"/>
          <w:marRight w:val="0"/>
          <w:marTop w:val="0"/>
          <w:marBottom w:val="0"/>
          <w:divBdr>
            <w:top w:val="none" w:sz="0" w:space="0" w:color="auto"/>
            <w:left w:val="none" w:sz="0" w:space="0" w:color="auto"/>
            <w:bottom w:val="none" w:sz="0" w:space="0" w:color="auto"/>
            <w:right w:val="none" w:sz="0" w:space="0" w:color="auto"/>
          </w:divBdr>
        </w:div>
        <w:div w:id="649481842">
          <w:marLeft w:val="0"/>
          <w:marRight w:val="0"/>
          <w:marTop w:val="0"/>
          <w:marBottom w:val="0"/>
          <w:divBdr>
            <w:top w:val="none" w:sz="0" w:space="0" w:color="auto"/>
            <w:left w:val="none" w:sz="0" w:space="0" w:color="auto"/>
            <w:bottom w:val="none" w:sz="0" w:space="0" w:color="auto"/>
            <w:right w:val="none" w:sz="0" w:space="0" w:color="auto"/>
          </w:divBdr>
        </w:div>
        <w:div w:id="491529730">
          <w:marLeft w:val="0"/>
          <w:marRight w:val="0"/>
          <w:marTop w:val="0"/>
          <w:marBottom w:val="0"/>
          <w:divBdr>
            <w:top w:val="none" w:sz="0" w:space="0" w:color="auto"/>
            <w:left w:val="none" w:sz="0" w:space="0" w:color="auto"/>
            <w:bottom w:val="none" w:sz="0" w:space="0" w:color="auto"/>
            <w:right w:val="none" w:sz="0" w:space="0" w:color="auto"/>
          </w:divBdr>
        </w:div>
        <w:div w:id="696199938">
          <w:marLeft w:val="0"/>
          <w:marRight w:val="0"/>
          <w:marTop w:val="0"/>
          <w:marBottom w:val="0"/>
          <w:divBdr>
            <w:top w:val="none" w:sz="0" w:space="0" w:color="auto"/>
            <w:left w:val="none" w:sz="0" w:space="0" w:color="auto"/>
            <w:bottom w:val="none" w:sz="0" w:space="0" w:color="auto"/>
            <w:right w:val="none" w:sz="0" w:space="0" w:color="auto"/>
          </w:divBdr>
        </w:div>
        <w:div w:id="242761630">
          <w:marLeft w:val="0"/>
          <w:marRight w:val="0"/>
          <w:marTop w:val="0"/>
          <w:marBottom w:val="0"/>
          <w:divBdr>
            <w:top w:val="none" w:sz="0" w:space="0" w:color="auto"/>
            <w:left w:val="none" w:sz="0" w:space="0" w:color="auto"/>
            <w:bottom w:val="none" w:sz="0" w:space="0" w:color="auto"/>
            <w:right w:val="none" w:sz="0" w:space="0" w:color="auto"/>
          </w:divBdr>
        </w:div>
        <w:div w:id="503397591">
          <w:marLeft w:val="0"/>
          <w:marRight w:val="0"/>
          <w:marTop w:val="0"/>
          <w:marBottom w:val="0"/>
          <w:divBdr>
            <w:top w:val="none" w:sz="0" w:space="0" w:color="auto"/>
            <w:left w:val="none" w:sz="0" w:space="0" w:color="auto"/>
            <w:bottom w:val="none" w:sz="0" w:space="0" w:color="auto"/>
            <w:right w:val="none" w:sz="0" w:space="0" w:color="auto"/>
          </w:divBdr>
        </w:div>
        <w:div w:id="297340915">
          <w:marLeft w:val="0"/>
          <w:marRight w:val="0"/>
          <w:marTop w:val="0"/>
          <w:marBottom w:val="0"/>
          <w:divBdr>
            <w:top w:val="none" w:sz="0" w:space="0" w:color="auto"/>
            <w:left w:val="none" w:sz="0" w:space="0" w:color="auto"/>
            <w:bottom w:val="none" w:sz="0" w:space="0" w:color="auto"/>
            <w:right w:val="none" w:sz="0" w:space="0" w:color="auto"/>
          </w:divBdr>
        </w:div>
        <w:div w:id="1712917795">
          <w:marLeft w:val="0"/>
          <w:marRight w:val="0"/>
          <w:marTop w:val="0"/>
          <w:marBottom w:val="0"/>
          <w:divBdr>
            <w:top w:val="none" w:sz="0" w:space="0" w:color="auto"/>
            <w:left w:val="none" w:sz="0" w:space="0" w:color="auto"/>
            <w:bottom w:val="none" w:sz="0" w:space="0" w:color="auto"/>
            <w:right w:val="none" w:sz="0" w:space="0" w:color="auto"/>
          </w:divBdr>
        </w:div>
        <w:div w:id="181745274">
          <w:marLeft w:val="0"/>
          <w:marRight w:val="0"/>
          <w:marTop w:val="0"/>
          <w:marBottom w:val="0"/>
          <w:divBdr>
            <w:top w:val="none" w:sz="0" w:space="0" w:color="auto"/>
            <w:left w:val="none" w:sz="0" w:space="0" w:color="auto"/>
            <w:bottom w:val="none" w:sz="0" w:space="0" w:color="auto"/>
            <w:right w:val="none" w:sz="0" w:space="0" w:color="auto"/>
          </w:divBdr>
        </w:div>
        <w:div w:id="2075395128">
          <w:marLeft w:val="0"/>
          <w:marRight w:val="0"/>
          <w:marTop w:val="0"/>
          <w:marBottom w:val="0"/>
          <w:divBdr>
            <w:top w:val="none" w:sz="0" w:space="0" w:color="auto"/>
            <w:left w:val="none" w:sz="0" w:space="0" w:color="auto"/>
            <w:bottom w:val="none" w:sz="0" w:space="0" w:color="auto"/>
            <w:right w:val="none" w:sz="0" w:space="0" w:color="auto"/>
          </w:divBdr>
        </w:div>
        <w:div w:id="1448619773">
          <w:marLeft w:val="0"/>
          <w:marRight w:val="0"/>
          <w:marTop w:val="0"/>
          <w:marBottom w:val="0"/>
          <w:divBdr>
            <w:top w:val="none" w:sz="0" w:space="0" w:color="auto"/>
            <w:left w:val="none" w:sz="0" w:space="0" w:color="auto"/>
            <w:bottom w:val="none" w:sz="0" w:space="0" w:color="auto"/>
            <w:right w:val="none" w:sz="0" w:space="0" w:color="auto"/>
          </w:divBdr>
        </w:div>
        <w:div w:id="913121919">
          <w:marLeft w:val="0"/>
          <w:marRight w:val="0"/>
          <w:marTop w:val="0"/>
          <w:marBottom w:val="0"/>
          <w:divBdr>
            <w:top w:val="none" w:sz="0" w:space="0" w:color="auto"/>
            <w:left w:val="none" w:sz="0" w:space="0" w:color="auto"/>
            <w:bottom w:val="none" w:sz="0" w:space="0" w:color="auto"/>
            <w:right w:val="none" w:sz="0" w:space="0" w:color="auto"/>
          </w:divBdr>
        </w:div>
        <w:div w:id="17438130">
          <w:marLeft w:val="0"/>
          <w:marRight w:val="0"/>
          <w:marTop w:val="0"/>
          <w:marBottom w:val="0"/>
          <w:divBdr>
            <w:top w:val="none" w:sz="0" w:space="0" w:color="auto"/>
            <w:left w:val="none" w:sz="0" w:space="0" w:color="auto"/>
            <w:bottom w:val="none" w:sz="0" w:space="0" w:color="auto"/>
            <w:right w:val="none" w:sz="0" w:space="0" w:color="auto"/>
          </w:divBdr>
        </w:div>
        <w:div w:id="1551649471">
          <w:marLeft w:val="0"/>
          <w:marRight w:val="0"/>
          <w:marTop w:val="0"/>
          <w:marBottom w:val="0"/>
          <w:divBdr>
            <w:top w:val="none" w:sz="0" w:space="0" w:color="auto"/>
            <w:left w:val="none" w:sz="0" w:space="0" w:color="auto"/>
            <w:bottom w:val="none" w:sz="0" w:space="0" w:color="auto"/>
            <w:right w:val="none" w:sz="0" w:space="0" w:color="auto"/>
          </w:divBdr>
        </w:div>
        <w:div w:id="252126921">
          <w:marLeft w:val="0"/>
          <w:marRight w:val="0"/>
          <w:marTop w:val="0"/>
          <w:marBottom w:val="0"/>
          <w:divBdr>
            <w:top w:val="none" w:sz="0" w:space="0" w:color="auto"/>
            <w:left w:val="none" w:sz="0" w:space="0" w:color="auto"/>
            <w:bottom w:val="none" w:sz="0" w:space="0" w:color="auto"/>
            <w:right w:val="none" w:sz="0" w:space="0" w:color="auto"/>
          </w:divBdr>
        </w:div>
        <w:div w:id="2061662999">
          <w:marLeft w:val="0"/>
          <w:marRight w:val="0"/>
          <w:marTop w:val="0"/>
          <w:marBottom w:val="0"/>
          <w:divBdr>
            <w:top w:val="none" w:sz="0" w:space="0" w:color="auto"/>
            <w:left w:val="none" w:sz="0" w:space="0" w:color="auto"/>
            <w:bottom w:val="none" w:sz="0" w:space="0" w:color="auto"/>
            <w:right w:val="none" w:sz="0" w:space="0" w:color="auto"/>
          </w:divBdr>
        </w:div>
        <w:div w:id="1281302004">
          <w:marLeft w:val="0"/>
          <w:marRight w:val="0"/>
          <w:marTop w:val="0"/>
          <w:marBottom w:val="0"/>
          <w:divBdr>
            <w:top w:val="none" w:sz="0" w:space="0" w:color="auto"/>
            <w:left w:val="none" w:sz="0" w:space="0" w:color="auto"/>
            <w:bottom w:val="none" w:sz="0" w:space="0" w:color="auto"/>
            <w:right w:val="none" w:sz="0" w:space="0" w:color="auto"/>
          </w:divBdr>
        </w:div>
        <w:div w:id="441995777">
          <w:marLeft w:val="0"/>
          <w:marRight w:val="0"/>
          <w:marTop w:val="0"/>
          <w:marBottom w:val="0"/>
          <w:divBdr>
            <w:top w:val="none" w:sz="0" w:space="0" w:color="auto"/>
            <w:left w:val="none" w:sz="0" w:space="0" w:color="auto"/>
            <w:bottom w:val="none" w:sz="0" w:space="0" w:color="auto"/>
            <w:right w:val="none" w:sz="0" w:space="0" w:color="auto"/>
          </w:divBdr>
        </w:div>
        <w:div w:id="437412445">
          <w:marLeft w:val="0"/>
          <w:marRight w:val="0"/>
          <w:marTop w:val="0"/>
          <w:marBottom w:val="0"/>
          <w:divBdr>
            <w:top w:val="none" w:sz="0" w:space="0" w:color="auto"/>
            <w:left w:val="none" w:sz="0" w:space="0" w:color="auto"/>
            <w:bottom w:val="none" w:sz="0" w:space="0" w:color="auto"/>
            <w:right w:val="none" w:sz="0" w:space="0" w:color="auto"/>
          </w:divBdr>
        </w:div>
        <w:div w:id="1093478247">
          <w:marLeft w:val="0"/>
          <w:marRight w:val="0"/>
          <w:marTop w:val="0"/>
          <w:marBottom w:val="0"/>
          <w:divBdr>
            <w:top w:val="none" w:sz="0" w:space="0" w:color="auto"/>
            <w:left w:val="none" w:sz="0" w:space="0" w:color="auto"/>
            <w:bottom w:val="none" w:sz="0" w:space="0" w:color="auto"/>
            <w:right w:val="none" w:sz="0" w:space="0" w:color="auto"/>
          </w:divBdr>
        </w:div>
        <w:div w:id="695696700">
          <w:marLeft w:val="0"/>
          <w:marRight w:val="0"/>
          <w:marTop w:val="0"/>
          <w:marBottom w:val="0"/>
          <w:divBdr>
            <w:top w:val="none" w:sz="0" w:space="0" w:color="auto"/>
            <w:left w:val="none" w:sz="0" w:space="0" w:color="auto"/>
            <w:bottom w:val="none" w:sz="0" w:space="0" w:color="auto"/>
            <w:right w:val="none" w:sz="0" w:space="0" w:color="auto"/>
          </w:divBdr>
        </w:div>
        <w:div w:id="625547984">
          <w:marLeft w:val="0"/>
          <w:marRight w:val="0"/>
          <w:marTop w:val="0"/>
          <w:marBottom w:val="0"/>
          <w:divBdr>
            <w:top w:val="none" w:sz="0" w:space="0" w:color="auto"/>
            <w:left w:val="none" w:sz="0" w:space="0" w:color="auto"/>
            <w:bottom w:val="none" w:sz="0" w:space="0" w:color="auto"/>
            <w:right w:val="none" w:sz="0" w:space="0" w:color="auto"/>
          </w:divBdr>
        </w:div>
        <w:div w:id="883952250">
          <w:marLeft w:val="0"/>
          <w:marRight w:val="0"/>
          <w:marTop w:val="0"/>
          <w:marBottom w:val="0"/>
          <w:divBdr>
            <w:top w:val="none" w:sz="0" w:space="0" w:color="auto"/>
            <w:left w:val="none" w:sz="0" w:space="0" w:color="auto"/>
            <w:bottom w:val="none" w:sz="0" w:space="0" w:color="auto"/>
            <w:right w:val="none" w:sz="0" w:space="0" w:color="auto"/>
          </w:divBdr>
        </w:div>
        <w:div w:id="30031394">
          <w:marLeft w:val="0"/>
          <w:marRight w:val="0"/>
          <w:marTop w:val="0"/>
          <w:marBottom w:val="0"/>
          <w:divBdr>
            <w:top w:val="none" w:sz="0" w:space="0" w:color="auto"/>
            <w:left w:val="none" w:sz="0" w:space="0" w:color="auto"/>
            <w:bottom w:val="none" w:sz="0" w:space="0" w:color="auto"/>
            <w:right w:val="none" w:sz="0" w:space="0" w:color="auto"/>
          </w:divBdr>
        </w:div>
        <w:div w:id="766193293">
          <w:marLeft w:val="0"/>
          <w:marRight w:val="0"/>
          <w:marTop w:val="0"/>
          <w:marBottom w:val="0"/>
          <w:divBdr>
            <w:top w:val="none" w:sz="0" w:space="0" w:color="auto"/>
            <w:left w:val="none" w:sz="0" w:space="0" w:color="auto"/>
            <w:bottom w:val="none" w:sz="0" w:space="0" w:color="auto"/>
            <w:right w:val="none" w:sz="0" w:space="0" w:color="auto"/>
          </w:divBdr>
        </w:div>
        <w:div w:id="1615214546">
          <w:marLeft w:val="0"/>
          <w:marRight w:val="0"/>
          <w:marTop w:val="0"/>
          <w:marBottom w:val="0"/>
          <w:divBdr>
            <w:top w:val="none" w:sz="0" w:space="0" w:color="auto"/>
            <w:left w:val="none" w:sz="0" w:space="0" w:color="auto"/>
            <w:bottom w:val="none" w:sz="0" w:space="0" w:color="auto"/>
            <w:right w:val="none" w:sz="0" w:space="0" w:color="auto"/>
          </w:divBdr>
        </w:div>
        <w:div w:id="336813312">
          <w:marLeft w:val="0"/>
          <w:marRight w:val="0"/>
          <w:marTop w:val="0"/>
          <w:marBottom w:val="0"/>
          <w:divBdr>
            <w:top w:val="none" w:sz="0" w:space="0" w:color="auto"/>
            <w:left w:val="none" w:sz="0" w:space="0" w:color="auto"/>
            <w:bottom w:val="none" w:sz="0" w:space="0" w:color="auto"/>
            <w:right w:val="none" w:sz="0" w:space="0" w:color="auto"/>
          </w:divBdr>
        </w:div>
        <w:div w:id="1636646096">
          <w:marLeft w:val="0"/>
          <w:marRight w:val="0"/>
          <w:marTop w:val="0"/>
          <w:marBottom w:val="0"/>
          <w:divBdr>
            <w:top w:val="none" w:sz="0" w:space="0" w:color="auto"/>
            <w:left w:val="none" w:sz="0" w:space="0" w:color="auto"/>
            <w:bottom w:val="none" w:sz="0" w:space="0" w:color="auto"/>
            <w:right w:val="none" w:sz="0" w:space="0" w:color="auto"/>
          </w:divBdr>
        </w:div>
        <w:div w:id="126438306">
          <w:marLeft w:val="0"/>
          <w:marRight w:val="0"/>
          <w:marTop w:val="0"/>
          <w:marBottom w:val="0"/>
          <w:divBdr>
            <w:top w:val="none" w:sz="0" w:space="0" w:color="auto"/>
            <w:left w:val="none" w:sz="0" w:space="0" w:color="auto"/>
            <w:bottom w:val="none" w:sz="0" w:space="0" w:color="auto"/>
            <w:right w:val="none" w:sz="0" w:space="0" w:color="auto"/>
          </w:divBdr>
        </w:div>
        <w:div w:id="837888277">
          <w:marLeft w:val="0"/>
          <w:marRight w:val="0"/>
          <w:marTop w:val="0"/>
          <w:marBottom w:val="0"/>
          <w:divBdr>
            <w:top w:val="none" w:sz="0" w:space="0" w:color="auto"/>
            <w:left w:val="none" w:sz="0" w:space="0" w:color="auto"/>
            <w:bottom w:val="none" w:sz="0" w:space="0" w:color="auto"/>
            <w:right w:val="none" w:sz="0" w:space="0" w:color="auto"/>
          </w:divBdr>
        </w:div>
        <w:div w:id="776945684">
          <w:marLeft w:val="0"/>
          <w:marRight w:val="0"/>
          <w:marTop w:val="0"/>
          <w:marBottom w:val="0"/>
          <w:divBdr>
            <w:top w:val="none" w:sz="0" w:space="0" w:color="auto"/>
            <w:left w:val="none" w:sz="0" w:space="0" w:color="auto"/>
            <w:bottom w:val="none" w:sz="0" w:space="0" w:color="auto"/>
            <w:right w:val="none" w:sz="0" w:space="0" w:color="auto"/>
          </w:divBdr>
        </w:div>
        <w:div w:id="1222211785">
          <w:marLeft w:val="0"/>
          <w:marRight w:val="0"/>
          <w:marTop w:val="0"/>
          <w:marBottom w:val="0"/>
          <w:divBdr>
            <w:top w:val="none" w:sz="0" w:space="0" w:color="auto"/>
            <w:left w:val="none" w:sz="0" w:space="0" w:color="auto"/>
            <w:bottom w:val="none" w:sz="0" w:space="0" w:color="auto"/>
            <w:right w:val="none" w:sz="0" w:space="0" w:color="auto"/>
          </w:divBdr>
        </w:div>
        <w:div w:id="1739666394">
          <w:marLeft w:val="0"/>
          <w:marRight w:val="0"/>
          <w:marTop w:val="0"/>
          <w:marBottom w:val="0"/>
          <w:divBdr>
            <w:top w:val="none" w:sz="0" w:space="0" w:color="auto"/>
            <w:left w:val="none" w:sz="0" w:space="0" w:color="auto"/>
            <w:bottom w:val="none" w:sz="0" w:space="0" w:color="auto"/>
            <w:right w:val="none" w:sz="0" w:space="0" w:color="auto"/>
          </w:divBdr>
        </w:div>
        <w:div w:id="1104182044">
          <w:marLeft w:val="0"/>
          <w:marRight w:val="0"/>
          <w:marTop w:val="0"/>
          <w:marBottom w:val="0"/>
          <w:divBdr>
            <w:top w:val="none" w:sz="0" w:space="0" w:color="auto"/>
            <w:left w:val="none" w:sz="0" w:space="0" w:color="auto"/>
            <w:bottom w:val="none" w:sz="0" w:space="0" w:color="auto"/>
            <w:right w:val="none" w:sz="0" w:space="0" w:color="auto"/>
          </w:divBdr>
        </w:div>
        <w:div w:id="528030086">
          <w:marLeft w:val="0"/>
          <w:marRight w:val="0"/>
          <w:marTop w:val="0"/>
          <w:marBottom w:val="0"/>
          <w:divBdr>
            <w:top w:val="none" w:sz="0" w:space="0" w:color="auto"/>
            <w:left w:val="none" w:sz="0" w:space="0" w:color="auto"/>
            <w:bottom w:val="none" w:sz="0" w:space="0" w:color="auto"/>
            <w:right w:val="none" w:sz="0" w:space="0" w:color="auto"/>
          </w:divBdr>
        </w:div>
        <w:div w:id="643511179">
          <w:marLeft w:val="0"/>
          <w:marRight w:val="0"/>
          <w:marTop w:val="0"/>
          <w:marBottom w:val="0"/>
          <w:divBdr>
            <w:top w:val="none" w:sz="0" w:space="0" w:color="auto"/>
            <w:left w:val="none" w:sz="0" w:space="0" w:color="auto"/>
            <w:bottom w:val="none" w:sz="0" w:space="0" w:color="auto"/>
            <w:right w:val="none" w:sz="0" w:space="0" w:color="auto"/>
          </w:divBdr>
        </w:div>
        <w:div w:id="2023123674">
          <w:marLeft w:val="0"/>
          <w:marRight w:val="0"/>
          <w:marTop w:val="0"/>
          <w:marBottom w:val="0"/>
          <w:divBdr>
            <w:top w:val="none" w:sz="0" w:space="0" w:color="auto"/>
            <w:left w:val="none" w:sz="0" w:space="0" w:color="auto"/>
            <w:bottom w:val="none" w:sz="0" w:space="0" w:color="auto"/>
            <w:right w:val="none" w:sz="0" w:space="0" w:color="auto"/>
          </w:divBdr>
        </w:div>
        <w:div w:id="1540239036">
          <w:marLeft w:val="0"/>
          <w:marRight w:val="0"/>
          <w:marTop w:val="0"/>
          <w:marBottom w:val="0"/>
          <w:divBdr>
            <w:top w:val="none" w:sz="0" w:space="0" w:color="auto"/>
            <w:left w:val="none" w:sz="0" w:space="0" w:color="auto"/>
            <w:bottom w:val="none" w:sz="0" w:space="0" w:color="auto"/>
            <w:right w:val="none" w:sz="0" w:space="0" w:color="auto"/>
          </w:divBdr>
        </w:div>
        <w:div w:id="21050976">
          <w:marLeft w:val="0"/>
          <w:marRight w:val="0"/>
          <w:marTop w:val="0"/>
          <w:marBottom w:val="0"/>
          <w:divBdr>
            <w:top w:val="none" w:sz="0" w:space="0" w:color="auto"/>
            <w:left w:val="none" w:sz="0" w:space="0" w:color="auto"/>
            <w:bottom w:val="none" w:sz="0" w:space="0" w:color="auto"/>
            <w:right w:val="none" w:sz="0" w:space="0" w:color="auto"/>
          </w:divBdr>
        </w:div>
        <w:div w:id="443117943">
          <w:marLeft w:val="0"/>
          <w:marRight w:val="0"/>
          <w:marTop w:val="0"/>
          <w:marBottom w:val="0"/>
          <w:divBdr>
            <w:top w:val="none" w:sz="0" w:space="0" w:color="auto"/>
            <w:left w:val="none" w:sz="0" w:space="0" w:color="auto"/>
            <w:bottom w:val="none" w:sz="0" w:space="0" w:color="auto"/>
            <w:right w:val="none" w:sz="0" w:space="0" w:color="auto"/>
          </w:divBdr>
        </w:div>
        <w:div w:id="377240142">
          <w:marLeft w:val="0"/>
          <w:marRight w:val="0"/>
          <w:marTop w:val="0"/>
          <w:marBottom w:val="0"/>
          <w:divBdr>
            <w:top w:val="none" w:sz="0" w:space="0" w:color="auto"/>
            <w:left w:val="none" w:sz="0" w:space="0" w:color="auto"/>
            <w:bottom w:val="none" w:sz="0" w:space="0" w:color="auto"/>
            <w:right w:val="none" w:sz="0" w:space="0" w:color="auto"/>
          </w:divBdr>
        </w:div>
        <w:div w:id="1690373345">
          <w:marLeft w:val="0"/>
          <w:marRight w:val="0"/>
          <w:marTop w:val="0"/>
          <w:marBottom w:val="0"/>
          <w:divBdr>
            <w:top w:val="none" w:sz="0" w:space="0" w:color="auto"/>
            <w:left w:val="none" w:sz="0" w:space="0" w:color="auto"/>
            <w:bottom w:val="none" w:sz="0" w:space="0" w:color="auto"/>
            <w:right w:val="none" w:sz="0" w:space="0" w:color="auto"/>
          </w:divBdr>
        </w:div>
        <w:div w:id="478621650">
          <w:marLeft w:val="0"/>
          <w:marRight w:val="0"/>
          <w:marTop w:val="0"/>
          <w:marBottom w:val="0"/>
          <w:divBdr>
            <w:top w:val="none" w:sz="0" w:space="0" w:color="auto"/>
            <w:left w:val="none" w:sz="0" w:space="0" w:color="auto"/>
            <w:bottom w:val="none" w:sz="0" w:space="0" w:color="auto"/>
            <w:right w:val="none" w:sz="0" w:space="0" w:color="auto"/>
          </w:divBdr>
        </w:div>
        <w:div w:id="455759480">
          <w:marLeft w:val="0"/>
          <w:marRight w:val="0"/>
          <w:marTop w:val="0"/>
          <w:marBottom w:val="0"/>
          <w:divBdr>
            <w:top w:val="none" w:sz="0" w:space="0" w:color="auto"/>
            <w:left w:val="none" w:sz="0" w:space="0" w:color="auto"/>
            <w:bottom w:val="none" w:sz="0" w:space="0" w:color="auto"/>
            <w:right w:val="none" w:sz="0" w:space="0" w:color="auto"/>
          </w:divBdr>
        </w:div>
        <w:div w:id="1464158065">
          <w:marLeft w:val="0"/>
          <w:marRight w:val="0"/>
          <w:marTop w:val="0"/>
          <w:marBottom w:val="0"/>
          <w:divBdr>
            <w:top w:val="none" w:sz="0" w:space="0" w:color="auto"/>
            <w:left w:val="none" w:sz="0" w:space="0" w:color="auto"/>
            <w:bottom w:val="none" w:sz="0" w:space="0" w:color="auto"/>
            <w:right w:val="none" w:sz="0" w:space="0" w:color="auto"/>
          </w:divBdr>
        </w:div>
        <w:div w:id="1263608466">
          <w:marLeft w:val="0"/>
          <w:marRight w:val="0"/>
          <w:marTop w:val="0"/>
          <w:marBottom w:val="0"/>
          <w:divBdr>
            <w:top w:val="none" w:sz="0" w:space="0" w:color="auto"/>
            <w:left w:val="none" w:sz="0" w:space="0" w:color="auto"/>
            <w:bottom w:val="none" w:sz="0" w:space="0" w:color="auto"/>
            <w:right w:val="none" w:sz="0" w:space="0" w:color="auto"/>
          </w:divBdr>
        </w:div>
        <w:div w:id="1403912738">
          <w:marLeft w:val="0"/>
          <w:marRight w:val="0"/>
          <w:marTop w:val="0"/>
          <w:marBottom w:val="0"/>
          <w:divBdr>
            <w:top w:val="none" w:sz="0" w:space="0" w:color="auto"/>
            <w:left w:val="none" w:sz="0" w:space="0" w:color="auto"/>
            <w:bottom w:val="none" w:sz="0" w:space="0" w:color="auto"/>
            <w:right w:val="none" w:sz="0" w:space="0" w:color="auto"/>
          </w:divBdr>
        </w:div>
        <w:div w:id="1615476267">
          <w:marLeft w:val="0"/>
          <w:marRight w:val="0"/>
          <w:marTop w:val="0"/>
          <w:marBottom w:val="0"/>
          <w:divBdr>
            <w:top w:val="none" w:sz="0" w:space="0" w:color="auto"/>
            <w:left w:val="none" w:sz="0" w:space="0" w:color="auto"/>
            <w:bottom w:val="none" w:sz="0" w:space="0" w:color="auto"/>
            <w:right w:val="none" w:sz="0" w:space="0" w:color="auto"/>
          </w:divBdr>
        </w:div>
        <w:div w:id="731277189">
          <w:marLeft w:val="0"/>
          <w:marRight w:val="0"/>
          <w:marTop w:val="0"/>
          <w:marBottom w:val="0"/>
          <w:divBdr>
            <w:top w:val="none" w:sz="0" w:space="0" w:color="auto"/>
            <w:left w:val="none" w:sz="0" w:space="0" w:color="auto"/>
            <w:bottom w:val="none" w:sz="0" w:space="0" w:color="auto"/>
            <w:right w:val="none" w:sz="0" w:space="0" w:color="auto"/>
          </w:divBdr>
        </w:div>
        <w:div w:id="246548108">
          <w:marLeft w:val="0"/>
          <w:marRight w:val="0"/>
          <w:marTop w:val="0"/>
          <w:marBottom w:val="0"/>
          <w:divBdr>
            <w:top w:val="none" w:sz="0" w:space="0" w:color="auto"/>
            <w:left w:val="none" w:sz="0" w:space="0" w:color="auto"/>
            <w:bottom w:val="none" w:sz="0" w:space="0" w:color="auto"/>
            <w:right w:val="none" w:sz="0" w:space="0" w:color="auto"/>
          </w:divBdr>
        </w:div>
        <w:div w:id="860900208">
          <w:marLeft w:val="0"/>
          <w:marRight w:val="0"/>
          <w:marTop w:val="0"/>
          <w:marBottom w:val="0"/>
          <w:divBdr>
            <w:top w:val="none" w:sz="0" w:space="0" w:color="auto"/>
            <w:left w:val="none" w:sz="0" w:space="0" w:color="auto"/>
            <w:bottom w:val="none" w:sz="0" w:space="0" w:color="auto"/>
            <w:right w:val="none" w:sz="0" w:space="0" w:color="auto"/>
          </w:divBdr>
        </w:div>
        <w:div w:id="661814851">
          <w:marLeft w:val="0"/>
          <w:marRight w:val="0"/>
          <w:marTop w:val="0"/>
          <w:marBottom w:val="0"/>
          <w:divBdr>
            <w:top w:val="none" w:sz="0" w:space="0" w:color="auto"/>
            <w:left w:val="none" w:sz="0" w:space="0" w:color="auto"/>
            <w:bottom w:val="none" w:sz="0" w:space="0" w:color="auto"/>
            <w:right w:val="none" w:sz="0" w:space="0" w:color="auto"/>
          </w:divBdr>
        </w:div>
        <w:div w:id="119494589">
          <w:marLeft w:val="0"/>
          <w:marRight w:val="0"/>
          <w:marTop w:val="0"/>
          <w:marBottom w:val="0"/>
          <w:divBdr>
            <w:top w:val="none" w:sz="0" w:space="0" w:color="auto"/>
            <w:left w:val="none" w:sz="0" w:space="0" w:color="auto"/>
            <w:bottom w:val="none" w:sz="0" w:space="0" w:color="auto"/>
            <w:right w:val="none" w:sz="0" w:space="0" w:color="auto"/>
          </w:divBdr>
        </w:div>
        <w:div w:id="444278964">
          <w:marLeft w:val="0"/>
          <w:marRight w:val="0"/>
          <w:marTop w:val="0"/>
          <w:marBottom w:val="0"/>
          <w:divBdr>
            <w:top w:val="none" w:sz="0" w:space="0" w:color="auto"/>
            <w:left w:val="none" w:sz="0" w:space="0" w:color="auto"/>
            <w:bottom w:val="none" w:sz="0" w:space="0" w:color="auto"/>
            <w:right w:val="none" w:sz="0" w:space="0" w:color="auto"/>
          </w:divBdr>
        </w:div>
        <w:div w:id="98763399">
          <w:marLeft w:val="0"/>
          <w:marRight w:val="0"/>
          <w:marTop w:val="0"/>
          <w:marBottom w:val="0"/>
          <w:divBdr>
            <w:top w:val="none" w:sz="0" w:space="0" w:color="auto"/>
            <w:left w:val="none" w:sz="0" w:space="0" w:color="auto"/>
            <w:bottom w:val="none" w:sz="0" w:space="0" w:color="auto"/>
            <w:right w:val="none" w:sz="0" w:space="0" w:color="auto"/>
          </w:divBdr>
        </w:div>
        <w:div w:id="157040779">
          <w:marLeft w:val="0"/>
          <w:marRight w:val="0"/>
          <w:marTop w:val="0"/>
          <w:marBottom w:val="0"/>
          <w:divBdr>
            <w:top w:val="none" w:sz="0" w:space="0" w:color="auto"/>
            <w:left w:val="none" w:sz="0" w:space="0" w:color="auto"/>
            <w:bottom w:val="none" w:sz="0" w:space="0" w:color="auto"/>
            <w:right w:val="none" w:sz="0" w:space="0" w:color="auto"/>
          </w:divBdr>
        </w:div>
        <w:div w:id="840046748">
          <w:marLeft w:val="0"/>
          <w:marRight w:val="0"/>
          <w:marTop w:val="0"/>
          <w:marBottom w:val="0"/>
          <w:divBdr>
            <w:top w:val="none" w:sz="0" w:space="0" w:color="auto"/>
            <w:left w:val="none" w:sz="0" w:space="0" w:color="auto"/>
            <w:bottom w:val="none" w:sz="0" w:space="0" w:color="auto"/>
            <w:right w:val="none" w:sz="0" w:space="0" w:color="auto"/>
          </w:divBdr>
        </w:div>
        <w:div w:id="883716092">
          <w:marLeft w:val="0"/>
          <w:marRight w:val="0"/>
          <w:marTop w:val="0"/>
          <w:marBottom w:val="0"/>
          <w:divBdr>
            <w:top w:val="none" w:sz="0" w:space="0" w:color="auto"/>
            <w:left w:val="none" w:sz="0" w:space="0" w:color="auto"/>
            <w:bottom w:val="none" w:sz="0" w:space="0" w:color="auto"/>
            <w:right w:val="none" w:sz="0" w:space="0" w:color="auto"/>
          </w:divBdr>
        </w:div>
        <w:div w:id="1337997768">
          <w:marLeft w:val="0"/>
          <w:marRight w:val="0"/>
          <w:marTop w:val="0"/>
          <w:marBottom w:val="0"/>
          <w:divBdr>
            <w:top w:val="none" w:sz="0" w:space="0" w:color="auto"/>
            <w:left w:val="none" w:sz="0" w:space="0" w:color="auto"/>
            <w:bottom w:val="none" w:sz="0" w:space="0" w:color="auto"/>
            <w:right w:val="none" w:sz="0" w:space="0" w:color="auto"/>
          </w:divBdr>
        </w:div>
        <w:div w:id="1346249346">
          <w:marLeft w:val="0"/>
          <w:marRight w:val="0"/>
          <w:marTop w:val="0"/>
          <w:marBottom w:val="0"/>
          <w:divBdr>
            <w:top w:val="none" w:sz="0" w:space="0" w:color="auto"/>
            <w:left w:val="none" w:sz="0" w:space="0" w:color="auto"/>
            <w:bottom w:val="none" w:sz="0" w:space="0" w:color="auto"/>
            <w:right w:val="none" w:sz="0" w:space="0" w:color="auto"/>
          </w:divBdr>
        </w:div>
      </w:divsChild>
    </w:div>
    <w:div w:id="1577981407">
      <w:bodyDiv w:val="1"/>
      <w:marLeft w:val="0"/>
      <w:marRight w:val="0"/>
      <w:marTop w:val="0"/>
      <w:marBottom w:val="0"/>
      <w:divBdr>
        <w:top w:val="none" w:sz="0" w:space="0" w:color="auto"/>
        <w:left w:val="none" w:sz="0" w:space="0" w:color="auto"/>
        <w:bottom w:val="none" w:sz="0" w:space="0" w:color="auto"/>
        <w:right w:val="none" w:sz="0" w:space="0" w:color="auto"/>
      </w:divBdr>
    </w:div>
    <w:div w:id="1647932299">
      <w:bodyDiv w:val="1"/>
      <w:marLeft w:val="0"/>
      <w:marRight w:val="0"/>
      <w:marTop w:val="0"/>
      <w:marBottom w:val="0"/>
      <w:divBdr>
        <w:top w:val="none" w:sz="0" w:space="0" w:color="auto"/>
        <w:left w:val="none" w:sz="0" w:space="0" w:color="auto"/>
        <w:bottom w:val="none" w:sz="0" w:space="0" w:color="auto"/>
        <w:right w:val="none" w:sz="0" w:space="0" w:color="auto"/>
      </w:divBdr>
    </w:div>
    <w:div w:id="1701933734">
      <w:bodyDiv w:val="1"/>
      <w:marLeft w:val="0"/>
      <w:marRight w:val="0"/>
      <w:marTop w:val="0"/>
      <w:marBottom w:val="0"/>
      <w:divBdr>
        <w:top w:val="none" w:sz="0" w:space="0" w:color="auto"/>
        <w:left w:val="none" w:sz="0" w:space="0" w:color="auto"/>
        <w:bottom w:val="none" w:sz="0" w:space="0" w:color="auto"/>
        <w:right w:val="none" w:sz="0" w:space="0" w:color="auto"/>
      </w:divBdr>
    </w:div>
    <w:div w:id="177760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92197-F52C-4790-B736-69BA4F64B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17</Pages>
  <Words>38021</Words>
  <Characters>21672</Characters>
  <Application>Microsoft Office Word</Application>
  <DocSecurity>0</DocSecurity>
  <Lines>180</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54</cp:revision>
  <cp:lastPrinted>2019-02-11T08:32:00Z</cp:lastPrinted>
  <dcterms:created xsi:type="dcterms:W3CDTF">2019-01-31T09:59:00Z</dcterms:created>
  <dcterms:modified xsi:type="dcterms:W3CDTF">2019-04-25T06:54:00Z</dcterms:modified>
</cp:coreProperties>
</file>